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2119B" w:rsidRPr="00BF647D" w:rsidRDefault="0012119B" w:rsidP="0012119B">
      <w:pPr>
        <w:pStyle w:val="Default"/>
        <w:spacing w:after="120" w:line="360" w:lineRule="auto"/>
        <w:jc w:val="center"/>
        <w:rPr>
          <w:rFonts w:ascii="Gotham Rounded Light" w:hAnsi="Gotham Rounded Light" w:cstheme="minorHAnsi"/>
          <w:sz w:val="36"/>
          <w:szCs w:val="36"/>
        </w:rPr>
      </w:pPr>
      <w:bookmarkStart w:id="0" w:name="_GoBack"/>
      <w:bookmarkEnd w:id="0"/>
    </w:p>
    <w:p w:rsidR="0012119B" w:rsidRPr="00BF647D" w:rsidRDefault="0012119B" w:rsidP="0012119B">
      <w:pPr>
        <w:pStyle w:val="Default"/>
        <w:spacing w:after="120" w:line="360" w:lineRule="auto"/>
        <w:jc w:val="center"/>
        <w:rPr>
          <w:rFonts w:ascii="Gotham Rounded Light" w:hAnsi="Gotham Rounded Light" w:cstheme="minorHAnsi"/>
          <w:sz w:val="36"/>
          <w:szCs w:val="36"/>
        </w:rPr>
      </w:pPr>
      <w:bookmarkStart w:id="1" w:name="_Hlk524963876"/>
      <w:bookmarkEnd w:id="1"/>
    </w:p>
    <w:p w:rsidR="0012119B" w:rsidRPr="00BF647D" w:rsidRDefault="0012119B" w:rsidP="0012119B">
      <w:pPr>
        <w:spacing w:after="160" w:line="360" w:lineRule="auto"/>
        <w:rPr>
          <w:rFonts w:ascii="Gotham Rounded Light" w:hAnsi="Gotham Rounded Light" w:cstheme="minorHAnsi"/>
          <w:color w:val="000000"/>
          <w:sz w:val="36"/>
          <w:szCs w:val="36"/>
        </w:rPr>
      </w:pPr>
      <w:r w:rsidRPr="00BF647D">
        <w:rPr>
          <w:rFonts w:ascii="Gotham Rounded Light" w:eastAsia="Calibri" w:hAnsi="Gotham Rounded Light"/>
          <w:noProof/>
          <w:lang w:val="pt-BR"/>
        </w:rPr>
        <mc:AlternateContent>
          <mc:Choice Requires="wps">
            <w:drawing>
              <wp:anchor distT="45720" distB="45720" distL="114300" distR="114300" simplePos="0" relativeHeight="251659264" behindDoc="0" locked="0" layoutInCell="1" allowOverlap="1" wp14:anchorId="4494F531" wp14:editId="218F3EDB">
                <wp:simplePos x="0" y="0"/>
                <wp:positionH relativeFrom="margin">
                  <wp:posOffset>-394335</wp:posOffset>
                </wp:positionH>
                <wp:positionV relativeFrom="paragraph">
                  <wp:posOffset>3396615</wp:posOffset>
                </wp:positionV>
                <wp:extent cx="6403975" cy="1404620"/>
                <wp:effectExtent l="0" t="0" r="0" b="0"/>
                <wp:wrapNone/>
                <wp:docPr id="21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03975" cy="1404620"/>
                        </a:xfrm>
                        <a:prstGeom prst="rect">
                          <a:avLst/>
                        </a:prstGeom>
                        <a:noFill/>
                        <a:ln w="9525">
                          <a:noFill/>
                          <a:miter lim="800000"/>
                          <a:headEnd/>
                          <a:tailEnd/>
                        </a:ln>
                      </wps:spPr>
                      <wps:txbx>
                        <w:txbxContent>
                          <w:p w:rsidR="0012119B" w:rsidRPr="00A005F3" w:rsidRDefault="0012119B" w:rsidP="0012119B">
                            <w:pPr>
                              <w:pStyle w:val="Capa"/>
                              <w:spacing w:line="240" w:lineRule="auto"/>
                              <w:ind w:left="1276" w:firstLine="0"/>
                              <w:jc w:val="right"/>
                              <w:rPr>
                                <w:b/>
                                <w:bCs/>
                                <w:smallCaps/>
                                <w:sz w:val="36"/>
                                <w:szCs w:val="36"/>
                              </w:rPr>
                            </w:pPr>
                            <w:r w:rsidRPr="00003CB2">
                              <w:rPr>
                                <w:b/>
                                <w:bCs/>
                                <w:smallCaps/>
                                <w:sz w:val="36"/>
                                <w:szCs w:val="36"/>
                              </w:rPr>
                              <w:t xml:space="preserve">RELATÓRIO DE </w:t>
                            </w:r>
                            <w:r w:rsidRPr="00A005F3">
                              <w:rPr>
                                <w:b/>
                                <w:bCs/>
                                <w:smallCaps/>
                                <w:sz w:val="36"/>
                                <w:szCs w:val="36"/>
                              </w:rPr>
                              <w:t>GESTÃO ATUARIAL 2022</w:t>
                            </w:r>
                          </w:p>
                          <w:p w:rsidR="0012119B" w:rsidRDefault="0012119B" w:rsidP="0012119B">
                            <w:pPr>
                              <w:pStyle w:val="Capa"/>
                              <w:spacing w:line="240" w:lineRule="auto"/>
                              <w:ind w:left="1276" w:firstLine="0"/>
                              <w:jc w:val="right"/>
                              <w:rPr>
                                <w:smallCaps/>
                                <w:sz w:val="36"/>
                                <w:szCs w:val="36"/>
                              </w:rPr>
                            </w:pPr>
                            <w:r>
                              <w:rPr>
                                <w:smallCaps/>
                                <w:sz w:val="36"/>
                                <w:szCs w:val="36"/>
                              </w:rPr>
                              <w:t>Instituto de Previdência Social dos Servidores Públicos de Campo Alegre</w:t>
                            </w:r>
                            <w:r w:rsidRPr="00A005F3">
                              <w:rPr>
                                <w:smallCaps/>
                                <w:sz w:val="36"/>
                                <w:szCs w:val="36"/>
                              </w:rPr>
                              <w:t xml:space="preserve"> – </w:t>
                            </w:r>
                          </w:p>
                          <w:p w:rsidR="0012119B" w:rsidRDefault="0012119B" w:rsidP="0012119B">
                            <w:pPr>
                              <w:pStyle w:val="Capa"/>
                              <w:spacing w:line="240" w:lineRule="auto"/>
                              <w:ind w:left="1276" w:firstLine="0"/>
                              <w:jc w:val="right"/>
                              <w:rPr>
                                <w:smallCaps/>
                                <w:sz w:val="32"/>
                                <w:szCs w:val="32"/>
                              </w:rPr>
                            </w:pPr>
                            <w:r>
                              <w:rPr>
                                <w:smallCaps/>
                                <w:sz w:val="32"/>
                                <w:szCs w:val="32"/>
                              </w:rPr>
                              <w:t>IPRECAL</w:t>
                            </w:r>
                            <w:r w:rsidRPr="0081659D">
                              <w:rPr>
                                <w:smallCaps/>
                                <w:sz w:val="32"/>
                                <w:szCs w:val="32"/>
                              </w:rPr>
                              <w:t xml:space="preserve"> / </w:t>
                            </w:r>
                            <w:r>
                              <w:rPr>
                                <w:smallCaps/>
                                <w:sz w:val="32"/>
                                <w:szCs w:val="32"/>
                              </w:rPr>
                              <w:t>SC</w:t>
                            </w:r>
                          </w:p>
                          <w:p w:rsidR="0012119B" w:rsidRPr="0081659D" w:rsidRDefault="0012119B" w:rsidP="0012119B">
                            <w:pPr>
                              <w:pStyle w:val="Capa"/>
                              <w:spacing w:line="240" w:lineRule="auto"/>
                              <w:ind w:left="1276" w:firstLine="0"/>
                              <w:jc w:val="right"/>
                              <w:rPr>
                                <w:smallCaps/>
                                <w:sz w:val="32"/>
                                <w:szCs w:val="32"/>
                              </w:rPr>
                            </w:pPr>
                          </w:p>
                          <w:p w:rsidR="0012119B" w:rsidRPr="0081659D" w:rsidRDefault="0012119B" w:rsidP="0012119B">
                            <w:pPr>
                              <w:pStyle w:val="Capa"/>
                              <w:spacing w:line="240" w:lineRule="auto"/>
                              <w:ind w:left="1276" w:firstLine="0"/>
                              <w:jc w:val="right"/>
                              <w:rPr>
                                <w:smallCaps/>
                                <w:sz w:val="28"/>
                                <w:szCs w:val="28"/>
                              </w:rPr>
                            </w:pPr>
                            <w:r w:rsidRPr="0081659D">
                              <w:rPr>
                                <w:smallCaps/>
                                <w:sz w:val="28"/>
                                <w:szCs w:val="28"/>
                              </w:rPr>
                              <w:t xml:space="preserve">versão 01 </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4494F531" id="_x0000_t202" coordsize="21600,21600" o:spt="202" path="m,l,21600r21600,l21600,xe">
                <v:stroke joinstyle="miter"/>
                <v:path gradientshapeok="t" o:connecttype="rect"/>
              </v:shapetype>
              <v:shape id="Caixa de Texto 2" o:spid="_x0000_s1026" type="#_x0000_t202" style="position:absolute;margin-left:-31.05pt;margin-top:267.45pt;width:504.25pt;height:110.6pt;z-index:251659264;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" filled="f" stroked="f">
                <v:textbox style="mso-fit-shape-to-text:t">
                  <w:txbxContent>
                    <w:p w:rsidR="0012119B" w:rsidRPr="00A005F3" w:rsidRDefault="0012119B" w:rsidP="0012119B">
                      <w:pPr>
                        <w:pStyle w:val="Capa"/>
                        <w:spacing w:line="240" w:lineRule="auto"/>
                        <w:ind w:left="1276" w:firstLine="0"/>
                        <w:jc w:val="right"/>
                        <w:rPr>
                          <w:b/>
                          <w:bCs/>
                          <w:smallCaps/>
                          <w:sz w:val="36"/>
                          <w:szCs w:val="36"/>
                        </w:rPr>
                      </w:pPr>
                      <w:r w:rsidRPr="00003CB2">
                        <w:rPr>
                          <w:b/>
                          <w:bCs/>
                          <w:smallCaps/>
                          <w:sz w:val="36"/>
                          <w:szCs w:val="36"/>
                        </w:rPr>
                        <w:t xml:space="preserve">RELATÓRIO DE </w:t>
                      </w:r>
                      <w:r w:rsidRPr="00A005F3">
                        <w:rPr>
                          <w:b/>
                          <w:bCs/>
                          <w:smallCaps/>
                          <w:sz w:val="36"/>
                          <w:szCs w:val="36"/>
                        </w:rPr>
                        <w:t>GESTÃO ATUARIAL 2022</w:t>
                      </w:r>
                    </w:p>
                    <w:p w:rsidR="0012119B" w:rsidRDefault="0012119B" w:rsidP="0012119B">
                      <w:pPr>
                        <w:pStyle w:val="Capa"/>
                        <w:spacing w:line="240" w:lineRule="auto"/>
                        <w:ind w:left="1276" w:firstLine="0"/>
                        <w:jc w:val="right"/>
                        <w:rPr>
                          <w:smallCaps/>
                          <w:sz w:val="36"/>
                          <w:szCs w:val="36"/>
                        </w:rPr>
                      </w:pPr>
                      <w:r>
                        <w:rPr>
                          <w:smallCaps/>
                          <w:sz w:val="36"/>
                          <w:szCs w:val="36"/>
                        </w:rPr>
                        <w:t>Instituto de Previdência Social dos Servidores Públicos de Campo Alegre</w:t>
                      </w:r>
                      <w:r w:rsidRPr="00A005F3">
                        <w:rPr>
                          <w:smallCaps/>
                          <w:sz w:val="36"/>
                          <w:szCs w:val="36"/>
                        </w:rPr>
                        <w:t xml:space="preserve"> – </w:t>
                      </w:r>
                    </w:p>
                    <w:p w:rsidR="0012119B" w:rsidRDefault="0012119B" w:rsidP="0012119B">
                      <w:pPr>
                        <w:pStyle w:val="Capa"/>
                        <w:spacing w:line="240" w:lineRule="auto"/>
                        <w:ind w:left="1276" w:firstLine="0"/>
                        <w:jc w:val="right"/>
                        <w:rPr>
                          <w:smallCaps/>
                          <w:sz w:val="32"/>
                          <w:szCs w:val="32"/>
                        </w:rPr>
                      </w:pPr>
                      <w:r>
                        <w:rPr>
                          <w:smallCaps/>
                          <w:sz w:val="32"/>
                          <w:szCs w:val="32"/>
                        </w:rPr>
                        <w:t>IPRECAL</w:t>
                      </w:r>
                      <w:r w:rsidRPr="0081659D">
                        <w:rPr>
                          <w:smallCaps/>
                          <w:sz w:val="32"/>
                          <w:szCs w:val="32"/>
                        </w:rPr>
                        <w:t xml:space="preserve"> / </w:t>
                      </w:r>
                      <w:r>
                        <w:rPr>
                          <w:smallCaps/>
                          <w:sz w:val="32"/>
                          <w:szCs w:val="32"/>
                        </w:rPr>
                        <w:t>SC</w:t>
                      </w:r>
                    </w:p>
                    <w:p w:rsidR="0012119B" w:rsidRPr="0081659D" w:rsidRDefault="0012119B" w:rsidP="0012119B">
                      <w:pPr>
                        <w:pStyle w:val="Capa"/>
                        <w:spacing w:line="240" w:lineRule="auto"/>
                        <w:ind w:left="1276" w:firstLine="0"/>
                        <w:jc w:val="right"/>
                        <w:rPr>
                          <w:smallCaps/>
                          <w:sz w:val="32"/>
                          <w:szCs w:val="32"/>
                        </w:rPr>
                      </w:pPr>
                    </w:p>
                    <w:p w:rsidR="0012119B" w:rsidRPr="0081659D" w:rsidRDefault="0012119B" w:rsidP="0012119B">
                      <w:pPr>
                        <w:pStyle w:val="Capa"/>
                        <w:spacing w:line="240" w:lineRule="auto"/>
                        <w:ind w:left="1276" w:firstLine="0"/>
                        <w:jc w:val="right"/>
                        <w:rPr>
                          <w:smallCaps/>
                          <w:sz w:val="28"/>
                          <w:szCs w:val="28"/>
                        </w:rPr>
                      </w:pPr>
                      <w:r w:rsidRPr="0081659D">
                        <w:rPr>
                          <w:smallCaps/>
                          <w:sz w:val="28"/>
                          <w:szCs w:val="28"/>
                        </w:rPr>
                        <w:t xml:space="preserve">versão 01 </w:t>
                      </w:r>
                    </w:p>
                  </w:txbxContent>
                </v:textbox>
                <w10:wrap anchorx="margin"/>
              </v:shape>
            </w:pict>
          </mc:Fallback>
        </mc:AlternateContent>
      </w:r>
      <w:r w:rsidRPr="00BF647D">
        <w:rPr>
          <w:rFonts w:ascii="Gotham Rounded Light" w:hAnsi="Gotham Rounded Light" w:cstheme="minorHAnsi"/>
          <w:sz w:val="36"/>
          <w:szCs w:val="36"/>
        </w:rPr>
        <w:br w:type="page"/>
      </w:r>
    </w:p>
    <w:p w:rsidR="0012119B" w:rsidRPr="00BF647D" w:rsidRDefault="0012119B" w:rsidP="0012119B">
      <w:pPr>
        <w:spacing w:line="360" w:lineRule="auto"/>
        <w:jc w:val="center"/>
        <w:rPr>
          <w:rFonts w:ascii="Gotham Rounded Light" w:hAnsi="Gotham Rounded Light" w:cstheme="minorHAnsi"/>
          <w:sz w:val="24"/>
          <w:szCs w:val="24"/>
        </w:rPr>
      </w:pPr>
      <w:proofErr w:type="spellStart"/>
      <w:r w:rsidRPr="00BF647D">
        <w:rPr>
          <w:rFonts w:ascii="Gotham Rounded Light" w:hAnsi="Gotham Rounded Light" w:cstheme="minorHAnsi"/>
          <w:sz w:val="24"/>
          <w:szCs w:val="24"/>
        </w:rPr>
        <w:lastRenderedPageBreak/>
        <w:t>SUMÁRIO</w:t>
      </w:r>
      <w:proofErr w:type="spellEnd"/>
    </w:p>
    <w:sdt>
      <w:sdtPr>
        <w:rPr>
          <w:rFonts w:ascii="Gotham Rounded Light" w:eastAsiaTheme="minorHAnsi" w:hAnsi="Gotham Rounded Light" w:cstheme="minorBidi"/>
          <w:color w:val="auto"/>
          <w:sz w:val="22"/>
          <w:szCs w:val="22"/>
          <w:lang w:val="en-US" w:eastAsia="en-US"/>
        </w:rPr>
        <w:id w:val="-247193905"/>
        <w:docPartObj>
          <w:docPartGallery w:val="Table of Contents"/>
          <w:docPartUnique/>
        </w:docPartObj>
      </w:sdtPr>
      <w:sdtEndPr>
        <w:rPr>
          <w:rFonts w:eastAsia="Times New Roman" w:cs="Times New Roman"/>
          <w:sz w:val="20"/>
          <w:szCs w:val="20"/>
          <w:lang w:eastAsia="pt-BR"/>
        </w:rPr>
      </w:sdtEndPr>
      <w:sdtContent>
        <w:p w:rsidR="0012119B" w:rsidRPr="00BF647D" w:rsidRDefault="0012119B" w:rsidP="0012119B">
          <w:pPr>
            <w:pStyle w:val="CabealhodoSumrio"/>
            <w:spacing w:line="360" w:lineRule="auto"/>
            <w:rPr>
              <w:rFonts w:ascii="Gotham Rounded Light" w:hAnsi="Gotham Rounded Light"/>
              <w:sz w:val="22"/>
              <w:szCs w:val="22"/>
            </w:rPr>
          </w:pPr>
        </w:p>
        <w:p w:rsidR="0012119B" w:rsidRDefault="0012119B" w:rsidP="0012119B">
          <w:pPr>
            <w:pStyle w:val="Sumrio1"/>
            <w:spacing w:line="360" w:lineRule="auto"/>
            <w:rPr>
              <w:rFonts w:eastAsiaTheme="minorEastAsia"/>
              <w:noProof/>
              <w:lang w:eastAsia="pt-BR"/>
            </w:rPr>
          </w:pPr>
          <w:r w:rsidRPr="00BF647D">
            <w:rPr>
              <w:rFonts w:ascii="Gotham Rounded Light" w:hAnsi="Gotham Rounded Light" w:cstheme="minorHAnsi"/>
            </w:rPr>
            <w:fldChar w:fldCharType="begin"/>
          </w:r>
          <w:r w:rsidRPr="00BF647D">
            <w:rPr>
              <w:rFonts w:ascii="Gotham Rounded Light" w:hAnsi="Gotham Rounded Light" w:cstheme="minorHAnsi"/>
            </w:rPr>
            <w:instrText xml:space="preserve"> TOC \o "1-3" \h \z \u </w:instrText>
          </w:r>
          <w:r w:rsidRPr="00BF647D">
            <w:rPr>
              <w:rFonts w:ascii="Gotham Rounded Light" w:hAnsi="Gotham Rounded Light" w:cstheme="minorHAnsi"/>
            </w:rPr>
            <w:fldChar w:fldCharType="separate"/>
          </w:r>
          <w:hyperlink w:anchor="_Toc116033670" w:history="1">
            <w:r w:rsidRPr="004070D2">
              <w:rPr>
                <w:rStyle w:val="Hyperlink"/>
                <w:rFonts w:ascii="Gotham Rounded Light" w:hAnsi="Gotham Rounded Light"/>
                <w:noProof/>
                <w14:scene3d>
                  <w14:camera w14:prst="orthographicFront"/>
                  <w14:lightRig w14:rig="threePt" w14:dir="t">
                    <w14:rot w14:lat="0" w14:lon="0" w14:rev="0"/>
                  </w14:lightRig>
                </w14:scene3d>
              </w:rPr>
              <w:t>1</w:t>
            </w:r>
            <w:r>
              <w:rPr>
                <w:rFonts w:eastAsiaTheme="minorEastAsia"/>
                <w:noProof/>
                <w:lang w:eastAsia="pt-BR"/>
              </w:rPr>
              <w:tab/>
            </w:r>
            <w:r w:rsidRPr="004070D2">
              <w:rPr>
                <w:rStyle w:val="Hyperlink"/>
                <w:rFonts w:ascii="Gotham Rounded Light" w:hAnsi="Gotham Rounded Light"/>
                <w:noProof/>
              </w:rPr>
              <w:t>Introdução</w:t>
            </w:r>
            <w:r>
              <w:rPr>
                <w:noProof/>
                <w:webHidden/>
              </w:rPr>
              <w:tab/>
            </w:r>
            <w:r>
              <w:rPr>
                <w:noProof/>
                <w:webHidden/>
              </w:rPr>
              <w:fldChar w:fldCharType="begin"/>
            </w:r>
            <w:r>
              <w:rPr>
                <w:noProof/>
                <w:webHidden/>
              </w:rPr>
              <w:instrText xml:space="preserve"> PAGEREF _Toc116033670 \h </w:instrText>
            </w:r>
            <w:r>
              <w:rPr>
                <w:noProof/>
                <w:webHidden/>
              </w:rPr>
            </w:r>
            <w:r>
              <w:rPr>
                <w:noProof/>
                <w:webHidden/>
              </w:rPr>
              <w:fldChar w:fldCharType="separate"/>
            </w:r>
            <w:r w:rsidR="007524B1">
              <w:rPr>
                <w:noProof/>
                <w:webHidden/>
              </w:rPr>
              <w:t>3</w:t>
            </w:r>
            <w:r>
              <w:rPr>
                <w:noProof/>
                <w:webHidden/>
              </w:rPr>
              <w:fldChar w:fldCharType="end"/>
            </w:r>
          </w:hyperlink>
        </w:p>
        <w:p w:rsidR="0012119B" w:rsidRDefault="00E6728F" w:rsidP="0012119B">
          <w:pPr>
            <w:pStyle w:val="Sumrio1"/>
            <w:spacing w:line="360" w:lineRule="auto"/>
            <w:rPr>
              <w:rFonts w:eastAsiaTheme="minorEastAsia"/>
              <w:noProof/>
              <w:lang w:eastAsia="pt-BR"/>
            </w:rPr>
          </w:pPr>
          <w:hyperlink w:anchor="_Toc116033671" w:history="1">
            <w:r w:rsidR="0012119B" w:rsidRPr="004070D2">
              <w:rPr>
                <w:rStyle w:val="Hyperlink"/>
                <w:rFonts w:ascii="Gotham Rounded Light" w:hAnsi="Gotham Rounded Light"/>
                <w:noProof/>
                <w14:scene3d>
                  <w14:camera w14:prst="orthographicFront"/>
                  <w14:lightRig w14:rig="threePt" w14:dir="t">
                    <w14:rot w14:lat="0" w14:lon="0" w14:rev="0"/>
                  </w14:lightRig>
                </w14:scene3d>
              </w:rPr>
              <w:t>2</w:t>
            </w:r>
            <w:r w:rsidR="0012119B">
              <w:rPr>
                <w:rFonts w:eastAsiaTheme="minorEastAsia"/>
                <w:noProof/>
                <w:lang w:eastAsia="pt-BR"/>
              </w:rPr>
              <w:tab/>
            </w:r>
            <w:r w:rsidR="0012119B" w:rsidRPr="004070D2">
              <w:rPr>
                <w:rStyle w:val="Hyperlink"/>
                <w:rFonts w:ascii="Gotham Rounded Light" w:hAnsi="Gotham Rounded Light"/>
                <w:noProof/>
              </w:rPr>
              <w:t>Dos benefícios previdenciários</w:t>
            </w:r>
            <w:r w:rsidR="0012119B">
              <w:rPr>
                <w:noProof/>
                <w:webHidden/>
              </w:rPr>
              <w:tab/>
            </w:r>
            <w:r w:rsidR="0012119B">
              <w:rPr>
                <w:noProof/>
                <w:webHidden/>
              </w:rPr>
              <w:fldChar w:fldCharType="begin"/>
            </w:r>
            <w:r w:rsidR="0012119B">
              <w:rPr>
                <w:noProof/>
                <w:webHidden/>
              </w:rPr>
              <w:instrText xml:space="preserve"> PAGEREF _Toc116033671 \h </w:instrText>
            </w:r>
            <w:r w:rsidR="0012119B">
              <w:rPr>
                <w:noProof/>
                <w:webHidden/>
              </w:rPr>
            </w:r>
            <w:r w:rsidR="0012119B">
              <w:rPr>
                <w:noProof/>
                <w:webHidden/>
              </w:rPr>
              <w:fldChar w:fldCharType="separate"/>
            </w:r>
            <w:r w:rsidR="007524B1">
              <w:rPr>
                <w:noProof/>
                <w:webHidden/>
              </w:rPr>
              <w:t>3</w:t>
            </w:r>
            <w:r w:rsidR="0012119B">
              <w:rPr>
                <w:noProof/>
                <w:webHidden/>
              </w:rPr>
              <w:fldChar w:fldCharType="end"/>
            </w:r>
          </w:hyperlink>
        </w:p>
        <w:p w:rsidR="0012119B" w:rsidRDefault="00E6728F" w:rsidP="0012119B">
          <w:pPr>
            <w:pStyle w:val="Sumrio1"/>
            <w:spacing w:line="360" w:lineRule="auto"/>
            <w:rPr>
              <w:rFonts w:eastAsiaTheme="minorEastAsia"/>
              <w:noProof/>
              <w:lang w:eastAsia="pt-BR"/>
            </w:rPr>
          </w:pPr>
          <w:hyperlink w:anchor="_Toc116033672" w:history="1">
            <w:r w:rsidR="0012119B" w:rsidRPr="004070D2">
              <w:rPr>
                <w:rStyle w:val="Hyperlink"/>
                <w:rFonts w:ascii="Gotham Rounded Light" w:hAnsi="Gotham Rounded Light"/>
                <w:noProof/>
                <w14:scene3d>
                  <w14:camera w14:prst="orthographicFront"/>
                  <w14:lightRig w14:rig="threePt" w14:dir="t">
                    <w14:rot w14:lat="0" w14:lon="0" w14:rev="0"/>
                  </w14:lightRig>
                </w14:scene3d>
              </w:rPr>
              <w:t>3</w:t>
            </w:r>
            <w:r w:rsidR="0012119B">
              <w:rPr>
                <w:rFonts w:eastAsiaTheme="minorEastAsia"/>
                <w:noProof/>
                <w:lang w:eastAsia="pt-BR"/>
              </w:rPr>
              <w:tab/>
            </w:r>
            <w:r w:rsidR="0012119B" w:rsidRPr="004070D2">
              <w:rPr>
                <w:rStyle w:val="Hyperlink"/>
                <w:rFonts w:ascii="Gotham Rounded Light" w:hAnsi="Gotham Rounded Light"/>
                <w:noProof/>
              </w:rPr>
              <w:t>Das estatísticas básicas</w:t>
            </w:r>
            <w:r w:rsidR="0012119B">
              <w:rPr>
                <w:noProof/>
                <w:webHidden/>
              </w:rPr>
              <w:tab/>
            </w:r>
            <w:r w:rsidR="0012119B">
              <w:rPr>
                <w:noProof/>
                <w:webHidden/>
              </w:rPr>
              <w:fldChar w:fldCharType="begin"/>
            </w:r>
            <w:r w:rsidR="0012119B">
              <w:rPr>
                <w:noProof/>
                <w:webHidden/>
              </w:rPr>
              <w:instrText xml:space="preserve"> PAGEREF _Toc116033672 \h </w:instrText>
            </w:r>
            <w:r w:rsidR="0012119B">
              <w:rPr>
                <w:noProof/>
                <w:webHidden/>
              </w:rPr>
            </w:r>
            <w:r w:rsidR="0012119B">
              <w:rPr>
                <w:noProof/>
                <w:webHidden/>
              </w:rPr>
              <w:fldChar w:fldCharType="separate"/>
            </w:r>
            <w:r w:rsidR="007524B1">
              <w:rPr>
                <w:noProof/>
                <w:webHidden/>
              </w:rPr>
              <w:t>3</w:t>
            </w:r>
            <w:r w:rsidR="0012119B">
              <w:rPr>
                <w:noProof/>
                <w:webHidden/>
              </w:rPr>
              <w:fldChar w:fldCharType="end"/>
            </w:r>
          </w:hyperlink>
        </w:p>
        <w:p w:rsidR="0012119B" w:rsidRDefault="00E6728F" w:rsidP="0012119B">
          <w:pPr>
            <w:pStyle w:val="Sumrio2"/>
            <w:tabs>
              <w:tab w:val="left" w:pos="880"/>
              <w:tab w:val="right" w:leader="dot" w:pos="9061"/>
            </w:tabs>
            <w:spacing w:line="360" w:lineRule="auto"/>
            <w:rPr>
              <w:rFonts w:eastAsiaTheme="minorEastAsia"/>
              <w:noProof/>
              <w:lang w:eastAsia="pt-BR"/>
            </w:rPr>
          </w:pPr>
          <w:hyperlink w:anchor="_Toc116033673" w:history="1">
            <w:r w:rsidR="0012119B" w:rsidRPr="004070D2">
              <w:rPr>
                <w:rStyle w:val="Hyperlink"/>
                <w:rFonts w:ascii="Gotham Rounded Light" w:hAnsi="Gotham Rounded Light"/>
                <w:noProof/>
              </w:rPr>
              <w:t>3.1</w:t>
            </w:r>
            <w:r w:rsidR="0012119B">
              <w:rPr>
                <w:rFonts w:eastAsiaTheme="minorEastAsia"/>
                <w:noProof/>
                <w:lang w:eastAsia="pt-BR"/>
              </w:rPr>
              <w:tab/>
            </w:r>
            <w:r w:rsidR="0012119B" w:rsidRPr="004070D2">
              <w:rPr>
                <w:rStyle w:val="Hyperlink"/>
                <w:rFonts w:ascii="Gotham Rounded Light" w:hAnsi="Gotham Rounded Light"/>
                <w:noProof/>
              </w:rPr>
              <w:t>Fundo em Capitalização (Plano Previdenciário)</w:t>
            </w:r>
            <w:r w:rsidR="0012119B">
              <w:rPr>
                <w:noProof/>
                <w:webHidden/>
              </w:rPr>
              <w:tab/>
            </w:r>
            <w:r w:rsidR="0012119B">
              <w:rPr>
                <w:noProof/>
                <w:webHidden/>
              </w:rPr>
              <w:fldChar w:fldCharType="begin"/>
            </w:r>
            <w:r w:rsidR="0012119B">
              <w:rPr>
                <w:noProof/>
                <w:webHidden/>
              </w:rPr>
              <w:instrText xml:space="preserve"> PAGEREF _Toc116033673 \h </w:instrText>
            </w:r>
            <w:r w:rsidR="0012119B">
              <w:rPr>
                <w:noProof/>
                <w:webHidden/>
              </w:rPr>
            </w:r>
            <w:r w:rsidR="0012119B">
              <w:rPr>
                <w:noProof/>
                <w:webHidden/>
              </w:rPr>
              <w:fldChar w:fldCharType="separate"/>
            </w:r>
            <w:r w:rsidR="007524B1">
              <w:rPr>
                <w:noProof/>
                <w:webHidden/>
              </w:rPr>
              <w:t>3</w:t>
            </w:r>
            <w:r w:rsidR="0012119B">
              <w:rPr>
                <w:noProof/>
                <w:webHidden/>
              </w:rPr>
              <w:fldChar w:fldCharType="end"/>
            </w:r>
          </w:hyperlink>
        </w:p>
        <w:p w:rsidR="0012119B" w:rsidRDefault="00E6728F" w:rsidP="0012119B">
          <w:pPr>
            <w:pStyle w:val="Sumrio1"/>
            <w:spacing w:line="360" w:lineRule="auto"/>
            <w:rPr>
              <w:rFonts w:eastAsiaTheme="minorEastAsia"/>
              <w:noProof/>
              <w:lang w:eastAsia="pt-BR"/>
            </w:rPr>
          </w:pPr>
          <w:hyperlink w:anchor="_Toc116033674" w:history="1">
            <w:r w:rsidR="0012119B" w:rsidRPr="004070D2">
              <w:rPr>
                <w:rStyle w:val="Hyperlink"/>
                <w:rFonts w:ascii="Gotham Rounded Light" w:hAnsi="Gotham Rounded Light"/>
                <w:noProof/>
                <w14:scene3d>
                  <w14:camera w14:prst="orthographicFront"/>
                  <w14:lightRig w14:rig="threePt" w14:dir="t">
                    <w14:rot w14:lat="0" w14:lon="0" w14:rev="0"/>
                  </w14:lightRig>
                </w14:scene3d>
              </w:rPr>
              <w:t>4</w:t>
            </w:r>
            <w:r w:rsidR="0012119B">
              <w:rPr>
                <w:rFonts w:eastAsiaTheme="minorEastAsia"/>
                <w:noProof/>
                <w:lang w:eastAsia="pt-BR"/>
              </w:rPr>
              <w:tab/>
            </w:r>
            <w:r w:rsidR="0012119B" w:rsidRPr="004070D2">
              <w:rPr>
                <w:rStyle w:val="Hyperlink"/>
                <w:rFonts w:ascii="Gotham Rounded Light" w:hAnsi="Gotham Rounded Light"/>
                <w:noProof/>
              </w:rPr>
              <w:t>Do resultado – Fundo em Capitalização (Plano Previdenciário)</w:t>
            </w:r>
            <w:r w:rsidR="0012119B">
              <w:rPr>
                <w:noProof/>
                <w:webHidden/>
              </w:rPr>
              <w:tab/>
            </w:r>
            <w:r w:rsidR="0012119B">
              <w:rPr>
                <w:noProof/>
                <w:webHidden/>
              </w:rPr>
              <w:fldChar w:fldCharType="begin"/>
            </w:r>
            <w:r w:rsidR="0012119B">
              <w:rPr>
                <w:noProof/>
                <w:webHidden/>
              </w:rPr>
              <w:instrText xml:space="preserve"> PAGEREF _Toc116033674 \h </w:instrText>
            </w:r>
            <w:r w:rsidR="0012119B">
              <w:rPr>
                <w:noProof/>
                <w:webHidden/>
              </w:rPr>
            </w:r>
            <w:r w:rsidR="0012119B">
              <w:rPr>
                <w:noProof/>
                <w:webHidden/>
              </w:rPr>
              <w:fldChar w:fldCharType="separate"/>
            </w:r>
            <w:r w:rsidR="007524B1">
              <w:rPr>
                <w:noProof/>
                <w:webHidden/>
              </w:rPr>
              <w:t>4</w:t>
            </w:r>
            <w:r w:rsidR="0012119B">
              <w:rPr>
                <w:noProof/>
                <w:webHidden/>
              </w:rPr>
              <w:fldChar w:fldCharType="end"/>
            </w:r>
          </w:hyperlink>
        </w:p>
        <w:p w:rsidR="0012119B" w:rsidRDefault="00E6728F" w:rsidP="0012119B">
          <w:pPr>
            <w:pStyle w:val="Sumrio2"/>
            <w:tabs>
              <w:tab w:val="left" w:pos="880"/>
              <w:tab w:val="right" w:leader="dot" w:pos="9061"/>
            </w:tabs>
            <w:spacing w:line="360" w:lineRule="auto"/>
            <w:rPr>
              <w:rFonts w:eastAsiaTheme="minorEastAsia"/>
              <w:noProof/>
              <w:lang w:eastAsia="pt-BR"/>
            </w:rPr>
          </w:pPr>
          <w:hyperlink w:anchor="_Toc116033675" w:history="1">
            <w:r w:rsidR="0012119B" w:rsidRPr="004070D2">
              <w:rPr>
                <w:rStyle w:val="Hyperlink"/>
                <w:rFonts w:ascii="Gotham Rounded Light" w:hAnsi="Gotham Rounded Light"/>
                <w:noProof/>
              </w:rPr>
              <w:t>4.1</w:t>
            </w:r>
            <w:r w:rsidR="0012119B">
              <w:rPr>
                <w:rFonts w:eastAsiaTheme="minorEastAsia"/>
                <w:noProof/>
                <w:lang w:eastAsia="pt-BR"/>
              </w:rPr>
              <w:tab/>
            </w:r>
            <w:r w:rsidR="0012119B" w:rsidRPr="004070D2">
              <w:rPr>
                <w:rStyle w:val="Hyperlink"/>
                <w:rFonts w:ascii="Gotham Rounded Light" w:hAnsi="Gotham Rounded Light"/>
                <w:noProof/>
              </w:rPr>
              <w:t>Da análise atuarial</w:t>
            </w:r>
            <w:r w:rsidR="0012119B">
              <w:rPr>
                <w:noProof/>
                <w:webHidden/>
              </w:rPr>
              <w:tab/>
            </w:r>
            <w:r w:rsidR="0012119B">
              <w:rPr>
                <w:noProof/>
                <w:webHidden/>
              </w:rPr>
              <w:fldChar w:fldCharType="begin"/>
            </w:r>
            <w:r w:rsidR="0012119B">
              <w:rPr>
                <w:noProof/>
                <w:webHidden/>
              </w:rPr>
              <w:instrText xml:space="preserve"> PAGEREF _Toc116033675 \h </w:instrText>
            </w:r>
            <w:r w:rsidR="0012119B">
              <w:rPr>
                <w:noProof/>
                <w:webHidden/>
              </w:rPr>
            </w:r>
            <w:r w:rsidR="0012119B">
              <w:rPr>
                <w:noProof/>
                <w:webHidden/>
              </w:rPr>
              <w:fldChar w:fldCharType="separate"/>
            </w:r>
            <w:r w:rsidR="007524B1">
              <w:rPr>
                <w:noProof/>
                <w:webHidden/>
              </w:rPr>
              <w:t>4</w:t>
            </w:r>
            <w:r w:rsidR="0012119B">
              <w:rPr>
                <w:noProof/>
                <w:webHidden/>
              </w:rPr>
              <w:fldChar w:fldCharType="end"/>
            </w:r>
          </w:hyperlink>
        </w:p>
        <w:p w:rsidR="0012119B" w:rsidRDefault="00E6728F" w:rsidP="0012119B">
          <w:pPr>
            <w:pStyle w:val="Sumrio2"/>
            <w:tabs>
              <w:tab w:val="left" w:pos="880"/>
              <w:tab w:val="right" w:leader="dot" w:pos="9061"/>
            </w:tabs>
            <w:spacing w:line="360" w:lineRule="auto"/>
            <w:rPr>
              <w:rFonts w:eastAsiaTheme="minorEastAsia"/>
              <w:noProof/>
              <w:lang w:eastAsia="pt-BR"/>
            </w:rPr>
          </w:pPr>
          <w:hyperlink w:anchor="_Toc116033676" w:history="1">
            <w:r w:rsidR="0012119B" w:rsidRPr="004070D2">
              <w:rPr>
                <w:rStyle w:val="Hyperlink"/>
                <w:rFonts w:ascii="Gotham Rounded Light" w:hAnsi="Gotham Rounded Light"/>
                <w:noProof/>
              </w:rPr>
              <w:t>4.2</w:t>
            </w:r>
            <w:r w:rsidR="0012119B">
              <w:rPr>
                <w:rFonts w:eastAsiaTheme="minorEastAsia"/>
                <w:noProof/>
                <w:lang w:eastAsia="pt-BR"/>
              </w:rPr>
              <w:tab/>
            </w:r>
            <w:r w:rsidR="0012119B" w:rsidRPr="004070D2">
              <w:rPr>
                <w:rStyle w:val="Hyperlink"/>
                <w:rFonts w:ascii="Gotham Rounded Light" w:hAnsi="Gotham Rounded Light"/>
                <w:noProof/>
              </w:rPr>
              <w:t>Da análise financeira</w:t>
            </w:r>
            <w:r w:rsidR="0012119B">
              <w:rPr>
                <w:noProof/>
                <w:webHidden/>
              </w:rPr>
              <w:tab/>
            </w:r>
            <w:r w:rsidR="0012119B">
              <w:rPr>
                <w:noProof/>
                <w:webHidden/>
              </w:rPr>
              <w:fldChar w:fldCharType="begin"/>
            </w:r>
            <w:r w:rsidR="0012119B">
              <w:rPr>
                <w:noProof/>
                <w:webHidden/>
              </w:rPr>
              <w:instrText xml:space="preserve"> PAGEREF _Toc116033676 \h </w:instrText>
            </w:r>
            <w:r w:rsidR="0012119B">
              <w:rPr>
                <w:noProof/>
                <w:webHidden/>
              </w:rPr>
            </w:r>
            <w:r w:rsidR="0012119B">
              <w:rPr>
                <w:noProof/>
                <w:webHidden/>
              </w:rPr>
              <w:fldChar w:fldCharType="separate"/>
            </w:r>
            <w:r w:rsidR="007524B1">
              <w:rPr>
                <w:noProof/>
                <w:webHidden/>
              </w:rPr>
              <w:t>4</w:t>
            </w:r>
            <w:r w:rsidR="0012119B">
              <w:rPr>
                <w:noProof/>
                <w:webHidden/>
              </w:rPr>
              <w:fldChar w:fldCharType="end"/>
            </w:r>
          </w:hyperlink>
        </w:p>
        <w:p w:rsidR="0012119B" w:rsidRDefault="00E6728F" w:rsidP="0012119B">
          <w:pPr>
            <w:pStyle w:val="Sumrio2"/>
            <w:tabs>
              <w:tab w:val="left" w:pos="880"/>
              <w:tab w:val="right" w:leader="dot" w:pos="9061"/>
            </w:tabs>
            <w:spacing w:line="360" w:lineRule="auto"/>
            <w:rPr>
              <w:rFonts w:eastAsiaTheme="minorEastAsia"/>
              <w:noProof/>
              <w:lang w:eastAsia="pt-BR"/>
            </w:rPr>
          </w:pPr>
          <w:hyperlink w:anchor="_Toc116033677" w:history="1">
            <w:r w:rsidR="0012119B" w:rsidRPr="004070D2">
              <w:rPr>
                <w:rStyle w:val="Hyperlink"/>
                <w:rFonts w:ascii="Gotham Rounded Light" w:hAnsi="Gotham Rounded Light"/>
                <w:noProof/>
              </w:rPr>
              <w:t>4.3</w:t>
            </w:r>
            <w:r w:rsidR="0012119B">
              <w:rPr>
                <w:rFonts w:eastAsiaTheme="minorEastAsia"/>
                <w:noProof/>
                <w:lang w:eastAsia="pt-BR"/>
              </w:rPr>
              <w:tab/>
            </w:r>
            <w:r w:rsidR="0012119B" w:rsidRPr="004070D2">
              <w:rPr>
                <w:rStyle w:val="Hyperlink"/>
                <w:rFonts w:ascii="Gotham Rounded Light" w:hAnsi="Gotham Rounded Light"/>
                <w:noProof/>
              </w:rPr>
              <w:t>Da análise das receitas e despesas estimadas e realizadas</w:t>
            </w:r>
            <w:r w:rsidR="0012119B">
              <w:rPr>
                <w:noProof/>
                <w:webHidden/>
              </w:rPr>
              <w:tab/>
            </w:r>
            <w:r w:rsidR="0012119B">
              <w:rPr>
                <w:noProof/>
                <w:webHidden/>
              </w:rPr>
              <w:fldChar w:fldCharType="begin"/>
            </w:r>
            <w:r w:rsidR="0012119B">
              <w:rPr>
                <w:noProof/>
                <w:webHidden/>
              </w:rPr>
              <w:instrText xml:space="preserve"> PAGEREF _Toc116033677 \h </w:instrText>
            </w:r>
            <w:r w:rsidR="0012119B">
              <w:rPr>
                <w:noProof/>
                <w:webHidden/>
              </w:rPr>
            </w:r>
            <w:r w:rsidR="0012119B">
              <w:rPr>
                <w:noProof/>
                <w:webHidden/>
              </w:rPr>
              <w:fldChar w:fldCharType="separate"/>
            </w:r>
            <w:r w:rsidR="007524B1">
              <w:rPr>
                <w:noProof/>
                <w:webHidden/>
              </w:rPr>
              <w:t>5</w:t>
            </w:r>
            <w:r w:rsidR="0012119B">
              <w:rPr>
                <w:noProof/>
                <w:webHidden/>
              </w:rPr>
              <w:fldChar w:fldCharType="end"/>
            </w:r>
          </w:hyperlink>
        </w:p>
        <w:p w:rsidR="0012119B" w:rsidRDefault="00E6728F" w:rsidP="0012119B">
          <w:pPr>
            <w:pStyle w:val="Sumrio1"/>
            <w:spacing w:line="360" w:lineRule="auto"/>
            <w:rPr>
              <w:rFonts w:eastAsiaTheme="minorEastAsia"/>
              <w:noProof/>
              <w:lang w:eastAsia="pt-BR"/>
            </w:rPr>
          </w:pPr>
          <w:hyperlink w:anchor="_Toc116033678" w:history="1">
            <w:r w:rsidR="0012119B" w:rsidRPr="004070D2">
              <w:rPr>
                <w:rStyle w:val="Hyperlink"/>
                <w:rFonts w:ascii="Gotham Rounded Light" w:hAnsi="Gotham Rounded Light"/>
                <w:noProof/>
                <w14:scene3d>
                  <w14:camera w14:prst="orthographicFront"/>
                  <w14:lightRig w14:rig="threePt" w14:dir="t">
                    <w14:rot w14:lat="0" w14:lon="0" w14:rev="0"/>
                  </w14:lightRig>
                </w14:scene3d>
              </w:rPr>
              <w:t>5</w:t>
            </w:r>
            <w:r w:rsidR="0012119B">
              <w:rPr>
                <w:rFonts w:eastAsiaTheme="minorEastAsia"/>
                <w:noProof/>
                <w:lang w:eastAsia="pt-BR"/>
              </w:rPr>
              <w:tab/>
            </w:r>
            <w:r w:rsidR="0012119B" w:rsidRPr="004070D2">
              <w:rPr>
                <w:rStyle w:val="Hyperlink"/>
                <w:rFonts w:ascii="Gotham Rounded Light" w:hAnsi="Gotham Rounded Light"/>
                <w:noProof/>
              </w:rPr>
              <w:t>Considerações finais</w:t>
            </w:r>
            <w:r w:rsidR="0012119B">
              <w:rPr>
                <w:noProof/>
                <w:webHidden/>
              </w:rPr>
              <w:tab/>
            </w:r>
            <w:r w:rsidR="0012119B">
              <w:rPr>
                <w:noProof/>
                <w:webHidden/>
              </w:rPr>
              <w:fldChar w:fldCharType="begin"/>
            </w:r>
            <w:r w:rsidR="0012119B">
              <w:rPr>
                <w:noProof/>
                <w:webHidden/>
              </w:rPr>
              <w:instrText xml:space="preserve"> PAGEREF _Toc116033678 \h </w:instrText>
            </w:r>
            <w:r w:rsidR="0012119B">
              <w:rPr>
                <w:noProof/>
                <w:webHidden/>
              </w:rPr>
            </w:r>
            <w:r w:rsidR="0012119B">
              <w:rPr>
                <w:noProof/>
                <w:webHidden/>
              </w:rPr>
              <w:fldChar w:fldCharType="separate"/>
            </w:r>
            <w:r w:rsidR="007524B1">
              <w:rPr>
                <w:noProof/>
                <w:webHidden/>
              </w:rPr>
              <w:t>6</w:t>
            </w:r>
            <w:r w:rsidR="0012119B">
              <w:rPr>
                <w:noProof/>
                <w:webHidden/>
              </w:rPr>
              <w:fldChar w:fldCharType="end"/>
            </w:r>
          </w:hyperlink>
        </w:p>
        <w:p w:rsidR="0012119B" w:rsidRPr="00BF647D" w:rsidRDefault="0012119B" w:rsidP="0012119B">
          <w:pPr>
            <w:spacing w:line="360" w:lineRule="auto"/>
            <w:rPr>
              <w:rFonts w:ascii="Gotham Rounded Light" w:hAnsi="Gotham Rounded Light" w:cstheme="minorHAnsi"/>
            </w:rPr>
          </w:pPr>
          <w:r w:rsidRPr="00BF647D">
            <w:rPr>
              <w:rFonts w:ascii="Gotham Rounded Light" w:hAnsi="Gotham Rounded Light" w:cstheme="minorHAnsi"/>
            </w:rPr>
            <w:fldChar w:fldCharType="end"/>
          </w:r>
        </w:p>
      </w:sdtContent>
    </w:sdt>
    <w:p w:rsidR="0012119B" w:rsidRPr="00BF647D" w:rsidRDefault="0012119B" w:rsidP="0012119B">
      <w:pPr>
        <w:spacing w:line="360" w:lineRule="auto"/>
        <w:rPr>
          <w:rFonts w:ascii="Gotham Rounded Light" w:eastAsiaTheme="majorEastAsia" w:hAnsi="Gotham Rounded Light" w:cstheme="minorHAnsi"/>
          <w:sz w:val="24"/>
          <w:szCs w:val="24"/>
        </w:rPr>
      </w:pPr>
      <w:r w:rsidRPr="00BF647D">
        <w:rPr>
          <w:rFonts w:ascii="Gotham Rounded Light" w:hAnsi="Gotham Rounded Light" w:cstheme="minorHAnsi"/>
          <w:sz w:val="24"/>
          <w:szCs w:val="24"/>
        </w:rPr>
        <w:br w:type="page"/>
      </w:r>
    </w:p>
    <w:p w:rsidR="0012119B" w:rsidRPr="0012119B" w:rsidRDefault="0012119B" w:rsidP="0012119B">
      <w:pPr>
        <w:pStyle w:val="Ttulo1"/>
        <w:overflowPunct/>
        <w:autoSpaceDE/>
        <w:autoSpaceDN/>
        <w:adjustRightInd/>
        <w:spacing w:before="0" w:line="360" w:lineRule="auto"/>
        <w:ind w:left="432" w:hanging="432"/>
        <w:textAlignment w:val="auto"/>
        <w:rPr>
          <w:rFonts w:ascii="Gotham Rounded Light" w:hAnsi="Gotham Rounded Light"/>
          <w:sz w:val="24"/>
          <w:szCs w:val="24"/>
          <w:lang w:val="pt-BR"/>
        </w:rPr>
      </w:pPr>
      <w:bookmarkStart w:id="2" w:name="_Toc66789207"/>
      <w:bookmarkStart w:id="3" w:name="_Toc116033670"/>
      <w:r w:rsidRPr="0012119B">
        <w:rPr>
          <w:rFonts w:ascii="Gotham Rounded Light" w:hAnsi="Gotham Rounded Light"/>
          <w:sz w:val="24"/>
          <w:szCs w:val="24"/>
          <w:lang w:val="pt-BR"/>
        </w:rPr>
        <w:lastRenderedPageBreak/>
        <w:t>Introdução</w:t>
      </w:r>
      <w:bookmarkEnd w:id="2"/>
      <w:bookmarkEnd w:id="3"/>
    </w:p>
    <w:p w:rsidR="0012119B" w:rsidRPr="0012119B" w:rsidRDefault="0012119B" w:rsidP="0012119B">
      <w:pPr>
        <w:spacing w:line="360" w:lineRule="auto"/>
        <w:jc w:val="both"/>
        <w:rPr>
          <w:rFonts w:ascii="Gotham Rounded Light" w:hAnsi="Gotham Rounded Light" w:cstheme="minorHAnsi"/>
          <w:lang w:val="pt-BR"/>
        </w:rPr>
      </w:pPr>
      <w:r w:rsidRPr="0012119B">
        <w:rPr>
          <w:rFonts w:ascii="Gotham Rounded Light" w:hAnsi="Gotham Rounded Light" w:cstheme="minorHAnsi"/>
          <w:lang w:val="pt-BR"/>
        </w:rPr>
        <w:t xml:space="preserve">O presente relatório de gestão atuarial tem por objetivo monitorar os resultados atuariais dos planos de benefícios e o plano custeio, a fim de permitir o gerenciamento, pelo </w:t>
      </w:r>
      <w:proofErr w:type="spellStart"/>
      <w:r w:rsidRPr="0012119B">
        <w:rPr>
          <w:rFonts w:ascii="Gotham Rounded Light" w:hAnsi="Gotham Rounded Light" w:cstheme="minorHAnsi"/>
          <w:lang w:val="pt-BR"/>
        </w:rPr>
        <w:t>FPS</w:t>
      </w:r>
      <w:proofErr w:type="spellEnd"/>
      <w:r w:rsidRPr="0012119B">
        <w:rPr>
          <w:rFonts w:ascii="Gotham Rounded Light" w:hAnsi="Gotham Rounded Light" w:cstheme="minorHAnsi"/>
          <w:lang w:val="pt-BR"/>
        </w:rPr>
        <w:t>, e atender o Programa de Certificação Institucional e Modernização da Gestão dos Regimes Próprios de Previdência Social da União, dos Estados, do Distrito Federal e dos Municípios – Pró-Gestão, disposto no Manual do Pró-Gestão RPPS.</w:t>
      </w:r>
    </w:p>
    <w:p w:rsidR="0012119B" w:rsidRPr="0012119B" w:rsidRDefault="0012119B" w:rsidP="0012119B">
      <w:pPr>
        <w:spacing w:line="360" w:lineRule="auto"/>
        <w:jc w:val="both"/>
        <w:rPr>
          <w:rFonts w:ascii="Gotham Rounded Light" w:hAnsi="Gotham Rounded Light" w:cstheme="minorHAnsi"/>
          <w:lang w:val="pt-BR"/>
        </w:rPr>
      </w:pPr>
      <w:r w:rsidRPr="0012119B">
        <w:rPr>
          <w:rFonts w:ascii="Gotham Rounded Light" w:hAnsi="Gotham Rounded Light" w:cstheme="minorHAnsi"/>
          <w:lang w:val="pt-BR"/>
        </w:rPr>
        <w:t>A gestão atuarial refere-se às práticas adotadas para o contínuo acompanhamento e controle dos passivos atuariais dos planos de benefícios, bem como dos fatores que influenciam em sua precificação e estabilidade.</w:t>
      </w:r>
    </w:p>
    <w:p w:rsidR="0012119B" w:rsidRPr="0012119B" w:rsidRDefault="0012119B" w:rsidP="0012119B">
      <w:pPr>
        <w:spacing w:line="360" w:lineRule="auto"/>
        <w:jc w:val="both"/>
        <w:rPr>
          <w:rFonts w:ascii="Gotham Rounded Light" w:hAnsi="Gotham Rounded Light" w:cstheme="minorHAnsi"/>
          <w:lang w:val="pt-BR"/>
        </w:rPr>
      </w:pPr>
      <w:r w:rsidRPr="0012119B">
        <w:rPr>
          <w:rFonts w:ascii="Gotham Rounded Light" w:hAnsi="Gotham Rounded Light" w:cstheme="minorHAnsi"/>
          <w:lang w:val="pt-BR"/>
        </w:rPr>
        <w:t>Assim, para a análise que segue, foi considerada a Avaliação Atuarial 2022, data focal 31/12/2021 e dos dois anos anteriores a data focal da Avaliação Atuarial atual.</w:t>
      </w:r>
    </w:p>
    <w:p w:rsidR="0012119B" w:rsidRPr="0012119B" w:rsidRDefault="0012119B" w:rsidP="0012119B">
      <w:pPr>
        <w:tabs>
          <w:tab w:val="left" w:pos="5880"/>
        </w:tabs>
        <w:spacing w:line="360" w:lineRule="auto"/>
        <w:jc w:val="both"/>
        <w:rPr>
          <w:rFonts w:ascii="Gotham Rounded Light" w:hAnsi="Gotham Rounded Light" w:cstheme="minorHAnsi"/>
          <w:lang w:val="pt-BR"/>
        </w:rPr>
      </w:pPr>
      <w:r w:rsidRPr="0012119B">
        <w:rPr>
          <w:rFonts w:ascii="Gotham Rounded Light" w:hAnsi="Gotham Rounded Light" w:cstheme="minorHAnsi"/>
          <w:lang w:val="pt-BR"/>
        </w:rPr>
        <w:tab/>
      </w:r>
    </w:p>
    <w:p w:rsidR="0012119B" w:rsidRPr="0012119B" w:rsidRDefault="0012119B" w:rsidP="0012119B">
      <w:pPr>
        <w:pStyle w:val="Ttulo1"/>
        <w:overflowPunct/>
        <w:autoSpaceDE/>
        <w:autoSpaceDN/>
        <w:adjustRightInd/>
        <w:spacing w:before="0" w:line="360" w:lineRule="auto"/>
        <w:ind w:left="432" w:hanging="432"/>
        <w:textAlignment w:val="auto"/>
        <w:rPr>
          <w:rFonts w:ascii="Gotham Rounded Light" w:hAnsi="Gotham Rounded Light"/>
          <w:sz w:val="24"/>
          <w:szCs w:val="24"/>
          <w:lang w:val="pt-BR"/>
        </w:rPr>
      </w:pPr>
      <w:bookmarkStart w:id="4" w:name="_Toc66789208"/>
      <w:bookmarkStart w:id="5" w:name="_Toc116033671"/>
      <w:r w:rsidRPr="0012119B">
        <w:rPr>
          <w:rFonts w:ascii="Gotham Rounded Light" w:hAnsi="Gotham Rounded Light"/>
          <w:sz w:val="24"/>
          <w:szCs w:val="24"/>
          <w:lang w:val="pt-BR"/>
        </w:rPr>
        <w:t>Dos benefícios previdenciários</w:t>
      </w:r>
      <w:bookmarkEnd w:id="4"/>
      <w:bookmarkEnd w:id="5"/>
    </w:p>
    <w:p w:rsidR="0012119B" w:rsidRPr="0012119B" w:rsidRDefault="0012119B" w:rsidP="0012119B">
      <w:pPr>
        <w:spacing w:line="360" w:lineRule="auto"/>
        <w:jc w:val="both"/>
        <w:rPr>
          <w:rFonts w:ascii="Gotham Rounded Light" w:hAnsi="Gotham Rounded Light" w:cstheme="minorHAnsi"/>
          <w:lang w:val="pt-BR"/>
        </w:rPr>
      </w:pPr>
      <w:r w:rsidRPr="0012119B">
        <w:rPr>
          <w:rFonts w:ascii="Gotham Rounded Light" w:hAnsi="Gotham Rounded Light" w:cstheme="minorHAnsi"/>
          <w:lang w:val="pt-BR"/>
        </w:rPr>
        <w:t xml:space="preserve">Na Avaliação Atuarial 2022 foram considerados todos os benefícios previdenciários assegurados pelo </w:t>
      </w:r>
      <w:proofErr w:type="spellStart"/>
      <w:r w:rsidRPr="0012119B">
        <w:rPr>
          <w:rFonts w:ascii="Gotham Rounded Light" w:hAnsi="Gotham Rounded Light" w:cstheme="minorHAnsi"/>
          <w:lang w:val="pt-BR"/>
        </w:rPr>
        <w:t>FPS</w:t>
      </w:r>
      <w:proofErr w:type="spellEnd"/>
      <w:r w:rsidRPr="0012119B">
        <w:rPr>
          <w:rFonts w:ascii="Gotham Rounded Light" w:hAnsi="Gotham Rounded Light" w:cstheme="minorHAnsi"/>
          <w:lang w:val="pt-BR"/>
        </w:rPr>
        <w:t xml:space="preserve"> e descritos abaixo.</w:t>
      </w:r>
    </w:p>
    <w:p w:rsidR="0012119B" w:rsidRPr="00BF647D" w:rsidRDefault="0012119B" w:rsidP="0012119B">
      <w:pPr>
        <w:pStyle w:val="NormalItens"/>
        <w:tabs>
          <w:tab w:val="num" w:pos="-1290"/>
          <w:tab w:val="left" w:pos="320"/>
        </w:tabs>
        <w:spacing w:line="360" w:lineRule="auto"/>
        <w:ind w:left="0" w:hanging="1"/>
        <w:rPr>
          <w:rFonts w:ascii="Gotham Rounded Light" w:hAnsi="Gotham Rounded Light"/>
          <w:sz w:val="22"/>
        </w:rPr>
      </w:pPr>
      <w:r w:rsidRPr="008B190A">
        <w:rPr>
          <w:rFonts w:ascii="Gotham Rounded Light" w:hAnsi="Gotham Rounded Light"/>
          <w:sz w:val="22"/>
        </w:rPr>
        <w:t>Aposentadoria</w:t>
      </w:r>
      <w:r w:rsidRPr="00BF647D">
        <w:rPr>
          <w:rFonts w:ascii="Gotham Rounded Light" w:hAnsi="Gotham Rounded Light"/>
          <w:sz w:val="22"/>
        </w:rPr>
        <w:t xml:space="preserve"> por tempo de contribuição</w:t>
      </w:r>
    </w:p>
    <w:p w:rsidR="0012119B" w:rsidRPr="00BF647D" w:rsidRDefault="0012119B" w:rsidP="0012119B">
      <w:pPr>
        <w:pStyle w:val="NormalItens"/>
        <w:tabs>
          <w:tab w:val="num" w:pos="-1290"/>
          <w:tab w:val="left" w:pos="320"/>
        </w:tabs>
        <w:spacing w:line="360" w:lineRule="auto"/>
        <w:ind w:left="0" w:hanging="1"/>
        <w:rPr>
          <w:rFonts w:ascii="Gotham Rounded Light" w:hAnsi="Gotham Rounded Light"/>
          <w:sz w:val="22"/>
        </w:rPr>
      </w:pPr>
      <w:r w:rsidRPr="00BF647D">
        <w:rPr>
          <w:rFonts w:ascii="Gotham Rounded Light" w:hAnsi="Gotham Rounded Light"/>
          <w:sz w:val="22"/>
        </w:rPr>
        <w:t xml:space="preserve">Aposentadoria por idade </w:t>
      </w:r>
    </w:p>
    <w:p w:rsidR="0012119B" w:rsidRPr="00BF647D" w:rsidRDefault="0012119B" w:rsidP="0012119B">
      <w:pPr>
        <w:pStyle w:val="NormalItens"/>
        <w:tabs>
          <w:tab w:val="num" w:pos="-1290"/>
          <w:tab w:val="left" w:pos="320"/>
        </w:tabs>
        <w:spacing w:line="360" w:lineRule="auto"/>
        <w:ind w:left="0" w:hanging="1"/>
        <w:rPr>
          <w:rFonts w:ascii="Gotham Rounded Light" w:hAnsi="Gotham Rounded Light"/>
          <w:sz w:val="22"/>
        </w:rPr>
      </w:pPr>
      <w:r w:rsidRPr="00BF647D">
        <w:rPr>
          <w:rFonts w:ascii="Gotham Rounded Light" w:hAnsi="Gotham Rounded Light"/>
          <w:sz w:val="22"/>
        </w:rPr>
        <w:t>Aposentadoria compulsória</w:t>
      </w:r>
    </w:p>
    <w:p w:rsidR="0012119B" w:rsidRPr="00BF647D" w:rsidRDefault="0012119B" w:rsidP="0012119B">
      <w:pPr>
        <w:pStyle w:val="NormalItens"/>
        <w:tabs>
          <w:tab w:val="num" w:pos="-1290"/>
          <w:tab w:val="left" w:pos="320"/>
        </w:tabs>
        <w:spacing w:line="360" w:lineRule="auto"/>
        <w:ind w:left="0" w:hanging="1"/>
        <w:rPr>
          <w:rFonts w:ascii="Gotham Rounded Light" w:hAnsi="Gotham Rounded Light"/>
          <w:sz w:val="22"/>
        </w:rPr>
      </w:pPr>
      <w:r w:rsidRPr="00BF647D">
        <w:rPr>
          <w:rFonts w:ascii="Gotham Rounded Light" w:hAnsi="Gotham Rounded Light"/>
          <w:sz w:val="22"/>
        </w:rPr>
        <w:t xml:space="preserve">Aposentadoria por </w:t>
      </w:r>
      <w:r>
        <w:rPr>
          <w:rFonts w:ascii="Gotham Rounded Light" w:hAnsi="Gotham Rounded Light"/>
          <w:sz w:val="22"/>
        </w:rPr>
        <w:t>incapacidade permanente</w:t>
      </w:r>
    </w:p>
    <w:p w:rsidR="0012119B" w:rsidRPr="00BF647D" w:rsidRDefault="0012119B" w:rsidP="0012119B">
      <w:pPr>
        <w:pStyle w:val="NormalItens"/>
        <w:tabs>
          <w:tab w:val="num" w:pos="-1290"/>
          <w:tab w:val="left" w:pos="320"/>
        </w:tabs>
        <w:spacing w:after="240" w:line="360" w:lineRule="auto"/>
        <w:ind w:left="0" w:firstLine="0"/>
        <w:rPr>
          <w:rFonts w:ascii="Gotham Rounded Light" w:hAnsi="Gotham Rounded Light"/>
          <w:sz w:val="22"/>
        </w:rPr>
      </w:pPr>
      <w:r w:rsidRPr="00BF647D">
        <w:rPr>
          <w:rFonts w:ascii="Gotham Rounded Light" w:hAnsi="Gotham Rounded Light"/>
          <w:sz w:val="22"/>
        </w:rPr>
        <w:t>Pensão por morte</w:t>
      </w:r>
    </w:p>
    <w:p w:rsidR="0012119B" w:rsidRPr="00003CB2" w:rsidRDefault="0012119B" w:rsidP="0012119B">
      <w:pPr>
        <w:tabs>
          <w:tab w:val="left" w:pos="5880"/>
        </w:tabs>
        <w:spacing w:line="360" w:lineRule="auto"/>
        <w:jc w:val="both"/>
        <w:rPr>
          <w:rFonts w:ascii="Gotham Rounded Light" w:hAnsi="Gotham Rounded Light" w:cstheme="minorHAnsi"/>
        </w:rPr>
      </w:pPr>
    </w:p>
    <w:p w:rsidR="0012119B" w:rsidRPr="008B190A" w:rsidRDefault="0012119B" w:rsidP="0012119B">
      <w:pPr>
        <w:pStyle w:val="Ttulo1"/>
        <w:overflowPunct/>
        <w:autoSpaceDE/>
        <w:autoSpaceDN/>
        <w:adjustRightInd/>
        <w:spacing w:before="0" w:line="360" w:lineRule="auto"/>
        <w:ind w:left="431" w:hanging="431"/>
        <w:textAlignment w:val="auto"/>
        <w:rPr>
          <w:rFonts w:ascii="Gotham Rounded Light" w:hAnsi="Gotham Rounded Light"/>
          <w:sz w:val="24"/>
          <w:szCs w:val="24"/>
        </w:rPr>
      </w:pPr>
      <w:bookmarkStart w:id="6" w:name="_Toc66789216"/>
      <w:bookmarkStart w:id="7" w:name="_Toc116033672"/>
      <w:r w:rsidRPr="00BF647D">
        <w:rPr>
          <w:rFonts w:ascii="Gotham Rounded Light" w:hAnsi="Gotham Rounded Light"/>
          <w:sz w:val="24"/>
          <w:szCs w:val="24"/>
        </w:rPr>
        <w:t xml:space="preserve">Das </w:t>
      </w:r>
      <w:proofErr w:type="spellStart"/>
      <w:r w:rsidRPr="008B190A">
        <w:rPr>
          <w:rFonts w:ascii="Gotham Rounded Light" w:hAnsi="Gotham Rounded Light"/>
          <w:sz w:val="24"/>
          <w:szCs w:val="24"/>
        </w:rPr>
        <w:t>estatísticas</w:t>
      </w:r>
      <w:proofErr w:type="spellEnd"/>
      <w:r w:rsidRPr="008B190A">
        <w:rPr>
          <w:rFonts w:ascii="Gotham Rounded Light" w:hAnsi="Gotham Rounded Light"/>
          <w:sz w:val="24"/>
          <w:szCs w:val="24"/>
        </w:rPr>
        <w:t xml:space="preserve"> </w:t>
      </w:r>
      <w:proofErr w:type="spellStart"/>
      <w:r w:rsidRPr="008B190A">
        <w:rPr>
          <w:rFonts w:ascii="Gotham Rounded Light" w:hAnsi="Gotham Rounded Light"/>
          <w:sz w:val="24"/>
          <w:szCs w:val="24"/>
        </w:rPr>
        <w:t>básicas</w:t>
      </w:r>
      <w:bookmarkEnd w:id="6"/>
      <w:bookmarkEnd w:id="7"/>
      <w:proofErr w:type="spellEnd"/>
    </w:p>
    <w:p w:rsidR="0012119B" w:rsidRPr="0012119B" w:rsidRDefault="0012119B" w:rsidP="0012119B">
      <w:pPr>
        <w:spacing w:line="360" w:lineRule="auto"/>
        <w:jc w:val="both"/>
        <w:rPr>
          <w:rFonts w:ascii="Gotham Rounded Light" w:hAnsi="Gotham Rounded Light" w:cstheme="minorHAnsi"/>
          <w:lang w:val="pt-BR"/>
        </w:rPr>
      </w:pPr>
      <w:r w:rsidRPr="0012119B">
        <w:rPr>
          <w:rFonts w:ascii="Gotham Rounded Light" w:hAnsi="Gotham Rounded Light" w:cstheme="minorHAnsi"/>
          <w:lang w:val="pt-BR"/>
        </w:rPr>
        <w:t xml:space="preserve">Em relação à base cadastral, o </w:t>
      </w:r>
      <w:proofErr w:type="spellStart"/>
      <w:r w:rsidRPr="0012119B">
        <w:rPr>
          <w:rFonts w:ascii="Gotham Rounded Light" w:hAnsi="Gotham Rounded Light" w:cstheme="minorHAnsi"/>
          <w:lang w:val="pt-BR"/>
        </w:rPr>
        <w:t>FPS</w:t>
      </w:r>
      <w:proofErr w:type="spellEnd"/>
      <w:r w:rsidRPr="0012119B">
        <w:rPr>
          <w:rFonts w:ascii="Gotham Rounded Light" w:hAnsi="Gotham Rounded Light" w:cstheme="minorHAnsi"/>
          <w:lang w:val="pt-BR"/>
        </w:rPr>
        <w:t xml:space="preserve"> possuía à época um contingente de 527 segurados, distribuídos entre ativos, aposentados e pensionistas, conforme demonstrado a seguir.</w:t>
      </w:r>
    </w:p>
    <w:p w:rsidR="0012119B" w:rsidRPr="0012119B" w:rsidRDefault="0012119B" w:rsidP="0012119B">
      <w:pPr>
        <w:pStyle w:val="Ttulo2"/>
        <w:numPr>
          <w:ilvl w:val="1"/>
          <w:numId w:val="0"/>
        </w:numPr>
        <w:overflowPunct/>
        <w:autoSpaceDE/>
        <w:autoSpaceDN/>
        <w:adjustRightInd/>
        <w:spacing w:before="0" w:line="360" w:lineRule="auto"/>
        <w:ind w:left="567" w:hanging="573"/>
        <w:jc w:val="both"/>
        <w:textAlignment w:val="auto"/>
        <w:rPr>
          <w:rFonts w:ascii="Gotham Rounded Light" w:hAnsi="Gotham Rounded Light"/>
          <w:sz w:val="24"/>
          <w:szCs w:val="24"/>
          <w:lang w:val="pt-BR"/>
        </w:rPr>
      </w:pPr>
      <w:bookmarkStart w:id="8" w:name="_Toc66789217"/>
      <w:bookmarkStart w:id="9" w:name="_Toc116033673"/>
      <w:r w:rsidRPr="0012119B">
        <w:rPr>
          <w:rFonts w:ascii="Gotham Rounded Light" w:hAnsi="Gotham Rounded Light"/>
          <w:sz w:val="24"/>
          <w:szCs w:val="24"/>
          <w:lang w:val="pt-BR"/>
        </w:rPr>
        <w:t>Fundo em Capitalização (Plano Previdenciário)</w:t>
      </w:r>
      <w:bookmarkEnd w:id="8"/>
      <w:bookmarkEnd w:id="9"/>
    </w:p>
    <w:p w:rsidR="0012119B" w:rsidRPr="00BF647D" w:rsidRDefault="0012119B" w:rsidP="0012119B">
      <w:pPr>
        <w:pStyle w:val="Tabela"/>
        <w:spacing w:before="120" w:line="360" w:lineRule="auto"/>
        <w:ind w:left="11" w:hanging="11"/>
        <w:rPr>
          <w:rFonts w:ascii="Gotham Rounded Light" w:hAnsi="Gotham Rounded Light" w:cstheme="minorHAnsi"/>
          <w:sz w:val="18"/>
          <w:szCs w:val="18"/>
        </w:rPr>
      </w:pPr>
      <w:r w:rsidRPr="00BF647D">
        <w:rPr>
          <w:rFonts w:ascii="Gotham Rounded Light" w:hAnsi="Gotham Rounded Light" w:cstheme="minorHAnsi"/>
          <w:sz w:val="18"/>
          <w:szCs w:val="18"/>
        </w:rPr>
        <w:t>estatÍSticas gerais dos segurados – FUNDO EM CAPITALIZAÇÃO</w:t>
      </w:r>
    </w:p>
    <w:tbl>
      <w:tblPr>
        <w:tblW w:w="5296" w:type="pct"/>
        <w:tblCellMar>
          <w:left w:w="70" w:type="dxa"/>
          <w:right w:w="70" w:type="dxa"/>
        </w:tblCellMar>
        <w:tblLook w:val="04A0" w:firstRow="1" w:lastRow="0" w:firstColumn="1" w:lastColumn="0" w:noHBand="0" w:noVBand="1"/>
      </w:tblPr>
      <w:tblGrid>
        <w:gridCol w:w="3519"/>
        <w:gridCol w:w="872"/>
        <w:gridCol w:w="925"/>
        <w:gridCol w:w="1136"/>
        <w:gridCol w:w="1114"/>
        <w:gridCol w:w="872"/>
        <w:gridCol w:w="923"/>
      </w:tblGrid>
      <w:tr w:rsidR="0012119B" w:rsidRPr="00BF647D" w:rsidTr="00253D6E">
        <w:trPr>
          <w:trHeight w:val="340"/>
        </w:trPr>
        <w:tc>
          <w:tcPr>
            <w:tcW w:w="1879" w:type="pct"/>
            <w:vMerge w:val="restart"/>
            <w:tcBorders>
              <w:top w:val="single" w:sz="4" w:space="0" w:color="A6A6A6"/>
              <w:left w:val="nil"/>
              <w:bottom w:val="single" w:sz="4" w:space="0" w:color="A6A6A6"/>
              <w:right w:val="single" w:sz="4" w:space="0" w:color="A6A6A6"/>
            </w:tcBorders>
            <w:shd w:val="clear" w:color="auto" w:fill="767171" w:themeFill="background2" w:themeFillShade="80"/>
            <w:vAlign w:val="center"/>
            <w:hideMark/>
          </w:tcPr>
          <w:p w:rsidR="0012119B" w:rsidRPr="00BF647D" w:rsidRDefault="0012119B" w:rsidP="0012119B">
            <w:pPr>
              <w:spacing w:line="360" w:lineRule="auto"/>
              <w:jc w:val="center"/>
              <w:rPr>
                <w:rFonts w:ascii="Gotham Rounded Light" w:hAnsi="Gotham Rounded Light" w:cs="Calibri"/>
                <w:b/>
                <w:bCs/>
                <w:color w:val="FFFFFF"/>
                <w:sz w:val="16"/>
                <w:szCs w:val="16"/>
              </w:rPr>
            </w:pPr>
            <w:proofErr w:type="spellStart"/>
            <w:r w:rsidRPr="00BF647D">
              <w:rPr>
                <w:rFonts w:ascii="Gotham Rounded Light" w:hAnsi="Gotham Rounded Light" w:cs="Calibri"/>
                <w:b/>
                <w:bCs/>
                <w:color w:val="FFFFFF"/>
                <w:sz w:val="16"/>
                <w:szCs w:val="16"/>
              </w:rPr>
              <w:t>Situação</w:t>
            </w:r>
            <w:proofErr w:type="spellEnd"/>
            <w:r w:rsidRPr="00BF647D">
              <w:rPr>
                <w:rFonts w:ascii="Gotham Rounded Light" w:hAnsi="Gotham Rounded Light" w:cs="Calibri"/>
                <w:b/>
                <w:bCs/>
                <w:color w:val="FFFFFF"/>
                <w:sz w:val="16"/>
                <w:szCs w:val="16"/>
              </w:rPr>
              <w:t xml:space="preserve"> da </w:t>
            </w:r>
            <w:proofErr w:type="spellStart"/>
            <w:r w:rsidRPr="00BF647D">
              <w:rPr>
                <w:rFonts w:ascii="Gotham Rounded Light" w:hAnsi="Gotham Rounded Light" w:cs="Calibri"/>
                <w:b/>
                <w:bCs/>
                <w:color w:val="FFFFFF"/>
                <w:sz w:val="16"/>
                <w:szCs w:val="16"/>
              </w:rPr>
              <w:t>População</w:t>
            </w:r>
            <w:proofErr w:type="spellEnd"/>
            <w:r w:rsidRPr="00BF647D">
              <w:rPr>
                <w:rFonts w:ascii="Gotham Rounded Light" w:hAnsi="Gotham Rounded Light" w:cs="Calibri"/>
                <w:b/>
                <w:bCs/>
                <w:color w:val="FFFFFF"/>
                <w:sz w:val="16"/>
                <w:szCs w:val="16"/>
              </w:rPr>
              <w:t xml:space="preserve"> </w:t>
            </w:r>
            <w:proofErr w:type="spellStart"/>
            <w:r w:rsidRPr="00BF647D">
              <w:rPr>
                <w:rFonts w:ascii="Gotham Rounded Light" w:hAnsi="Gotham Rounded Light" w:cs="Calibri"/>
                <w:b/>
                <w:bCs/>
                <w:color w:val="FFFFFF"/>
                <w:sz w:val="16"/>
                <w:szCs w:val="16"/>
              </w:rPr>
              <w:t>Coberta</w:t>
            </w:r>
            <w:proofErr w:type="spellEnd"/>
          </w:p>
        </w:tc>
        <w:tc>
          <w:tcPr>
            <w:tcW w:w="960" w:type="pct"/>
            <w:gridSpan w:val="2"/>
            <w:tcBorders>
              <w:top w:val="single" w:sz="4" w:space="0" w:color="A6A6A6"/>
              <w:left w:val="nil"/>
              <w:bottom w:val="single" w:sz="4" w:space="0" w:color="A6A6A6"/>
              <w:right w:val="single" w:sz="4" w:space="0" w:color="A6A6A6"/>
            </w:tcBorders>
            <w:shd w:val="clear" w:color="auto" w:fill="767171" w:themeFill="background2" w:themeFillShade="80"/>
            <w:noWrap/>
            <w:vAlign w:val="center"/>
            <w:hideMark/>
          </w:tcPr>
          <w:p w:rsidR="0012119B" w:rsidRPr="00BF647D" w:rsidRDefault="0012119B" w:rsidP="0012119B">
            <w:pPr>
              <w:spacing w:line="360" w:lineRule="auto"/>
              <w:jc w:val="center"/>
              <w:rPr>
                <w:rFonts w:ascii="Gotham Rounded Light" w:hAnsi="Gotham Rounded Light" w:cs="Calibri"/>
                <w:b/>
                <w:bCs/>
                <w:color w:val="FFFFFF"/>
                <w:sz w:val="16"/>
                <w:szCs w:val="16"/>
              </w:rPr>
            </w:pPr>
            <w:proofErr w:type="spellStart"/>
            <w:r w:rsidRPr="00BF647D">
              <w:rPr>
                <w:rFonts w:ascii="Gotham Rounded Light" w:hAnsi="Gotham Rounded Light" w:cs="Calibri"/>
                <w:b/>
                <w:bCs/>
                <w:color w:val="FFFFFF"/>
                <w:sz w:val="16"/>
                <w:szCs w:val="16"/>
              </w:rPr>
              <w:t>Quantidade</w:t>
            </w:r>
            <w:proofErr w:type="spellEnd"/>
          </w:p>
        </w:tc>
        <w:tc>
          <w:tcPr>
            <w:tcW w:w="1202" w:type="pct"/>
            <w:gridSpan w:val="2"/>
            <w:tcBorders>
              <w:top w:val="single" w:sz="4" w:space="0" w:color="A6A6A6"/>
              <w:left w:val="nil"/>
              <w:bottom w:val="single" w:sz="4" w:space="0" w:color="A6A6A6"/>
              <w:right w:val="single" w:sz="4" w:space="0" w:color="A6A6A6"/>
            </w:tcBorders>
            <w:shd w:val="clear" w:color="auto" w:fill="767171" w:themeFill="background2" w:themeFillShade="80"/>
            <w:vAlign w:val="center"/>
            <w:hideMark/>
          </w:tcPr>
          <w:p w:rsidR="0012119B" w:rsidRPr="00BF647D" w:rsidRDefault="0012119B" w:rsidP="0012119B">
            <w:pPr>
              <w:spacing w:line="360" w:lineRule="auto"/>
              <w:jc w:val="center"/>
              <w:rPr>
                <w:rFonts w:ascii="Gotham Rounded Light" w:hAnsi="Gotham Rounded Light" w:cs="Calibri"/>
                <w:b/>
                <w:bCs/>
                <w:color w:val="FFFFFF"/>
                <w:sz w:val="16"/>
                <w:szCs w:val="16"/>
              </w:rPr>
            </w:pPr>
            <w:proofErr w:type="spellStart"/>
            <w:r w:rsidRPr="00BF647D">
              <w:rPr>
                <w:rFonts w:ascii="Gotham Rounded Light" w:hAnsi="Gotham Rounded Light" w:cs="Calibri"/>
                <w:b/>
                <w:bCs/>
                <w:color w:val="FFFFFF"/>
                <w:sz w:val="16"/>
                <w:szCs w:val="16"/>
              </w:rPr>
              <w:t>Remuneração</w:t>
            </w:r>
            <w:proofErr w:type="spellEnd"/>
            <w:r w:rsidRPr="00BF647D">
              <w:rPr>
                <w:rFonts w:ascii="Gotham Rounded Light" w:hAnsi="Gotham Rounded Light" w:cs="Calibri"/>
                <w:b/>
                <w:bCs/>
                <w:color w:val="FFFFFF"/>
                <w:sz w:val="16"/>
                <w:szCs w:val="16"/>
              </w:rPr>
              <w:t xml:space="preserve"> </w:t>
            </w:r>
            <w:proofErr w:type="spellStart"/>
            <w:r w:rsidRPr="00BF647D">
              <w:rPr>
                <w:rFonts w:ascii="Gotham Rounded Light" w:hAnsi="Gotham Rounded Light" w:cs="Calibri"/>
                <w:b/>
                <w:bCs/>
                <w:color w:val="FFFFFF"/>
                <w:sz w:val="16"/>
                <w:szCs w:val="16"/>
              </w:rPr>
              <w:t>Média</w:t>
            </w:r>
            <w:proofErr w:type="spellEnd"/>
          </w:p>
        </w:tc>
        <w:tc>
          <w:tcPr>
            <w:tcW w:w="960" w:type="pct"/>
            <w:gridSpan w:val="2"/>
            <w:tcBorders>
              <w:top w:val="single" w:sz="4" w:space="0" w:color="A6A6A6"/>
              <w:left w:val="nil"/>
              <w:bottom w:val="single" w:sz="4" w:space="0" w:color="A6A6A6"/>
              <w:right w:val="nil"/>
            </w:tcBorders>
            <w:shd w:val="clear" w:color="auto" w:fill="767171" w:themeFill="background2" w:themeFillShade="80"/>
            <w:noWrap/>
            <w:vAlign w:val="center"/>
            <w:hideMark/>
          </w:tcPr>
          <w:p w:rsidR="0012119B" w:rsidRPr="00BF647D" w:rsidRDefault="0012119B" w:rsidP="0012119B">
            <w:pPr>
              <w:spacing w:line="360" w:lineRule="auto"/>
              <w:jc w:val="center"/>
              <w:rPr>
                <w:rFonts w:ascii="Gotham Rounded Light" w:hAnsi="Gotham Rounded Light" w:cs="Calibri"/>
                <w:b/>
                <w:bCs/>
                <w:color w:val="FFFFFF"/>
                <w:sz w:val="16"/>
                <w:szCs w:val="16"/>
              </w:rPr>
            </w:pPr>
            <w:proofErr w:type="spellStart"/>
            <w:r w:rsidRPr="00BF647D">
              <w:rPr>
                <w:rFonts w:ascii="Gotham Rounded Light" w:hAnsi="Gotham Rounded Light" w:cs="Calibri"/>
                <w:b/>
                <w:bCs/>
                <w:color w:val="FFFFFF"/>
                <w:sz w:val="16"/>
                <w:szCs w:val="16"/>
              </w:rPr>
              <w:t>Idade</w:t>
            </w:r>
            <w:proofErr w:type="spellEnd"/>
            <w:r w:rsidRPr="00BF647D">
              <w:rPr>
                <w:rFonts w:ascii="Gotham Rounded Light" w:hAnsi="Gotham Rounded Light" w:cs="Calibri"/>
                <w:b/>
                <w:bCs/>
                <w:color w:val="FFFFFF"/>
                <w:sz w:val="16"/>
                <w:szCs w:val="16"/>
              </w:rPr>
              <w:t xml:space="preserve"> </w:t>
            </w:r>
            <w:proofErr w:type="spellStart"/>
            <w:r w:rsidRPr="00BF647D">
              <w:rPr>
                <w:rFonts w:ascii="Gotham Rounded Light" w:hAnsi="Gotham Rounded Light" w:cs="Calibri"/>
                <w:b/>
                <w:bCs/>
                <w:color w:val="FFFFFF"/>
                <w:sz w:val="16"/>
                <w:szCs w:val="16"/>
              </w:rPr>
              <w:t>Média</w:t>
            </w:r>
            <w:proofErr w:type="spellEnd"/>
          </w:p>
        </w:tc>
      </w:tr>
      <w:tr w:rsidR="0012119B" w:rsidRPr="00BF647D" w:rsidTr="00253D6E">
        <w:trPr>
          <w:trHeight w:val="340"/>
        </w:trPr>
        <w:tc>
          <w:tcPr>
            <w:tcW w:w="1879" w:type="pct"/>
            <w:vMerge/>
            <w:tcBorders>
              <w:top w:val="single" w:sz="4" w:space="0" w:color="A6A6A6"/>
              <w:left w:val="nil"/>
              <w:bottom w:val="single" w:sz="4" w:space="0" w:color="A6A6A6"/>
              <w:right w:val="single" w:sz="4" w:space="0" w:color="A6A6A6"/>
            </w:tcBorders>
            <w:shd w:val="clear" w:color="auto" w:fill="767171" w:themeFill="background2" w:themeFillShade="80"/>
            <w:vAlign w:val="center"/>
            <w:hideMark/>
          </w:tcPr>
          <w:p w:rsidR="0012119B" w:rsidRPr="00BF647D" w:rsidRDefault="0012119B" w:rsidP="0012119B">
            <w:pPr>
              <w:spacing w:line="360" w:lineRule="auto"/>
              <w:rPr>
                <w:rFonts w:ascii="Gotham Rounded Light" w:hAnsi="Gotham Rounded Light" w:cs="Calibri"/>
                <w:b/>
                <w:bCs/>
                <w:color w:val="FFFFFF"/>
                <w:sz w:val="16"/>
                <w:szCs w:val="16"/>
              </w:rPr>
            </w:pPr>
          </w:p>
        </w:tc>
        <w:tc>
          <w:tcPr>
            <w:tcW w:w="466" w:type="pct"/>
            <w:tcBorders>
              <w:top w:val="nil"/>
              <w:left w:val="nil"/>
              <w:bottom w:val="single" w:sz="4" w:space="0" w:color="A6A6A6"/>
              <w:right w:val="single" w:sz="4" w:space="0" w:color="A6A6A6"/>
            </w:tcBorders>
            <w:shd w:val="clear" w:color="auto" w:fill="767171" w:themeFill="background2" w:themeFillShade="80"/>
            <w:vAlign w:val="center"/>
            <w:hideMark/>
          </w:tcPr>
          <w:p w:rsidR="0012119B" w:rsidRPr="00BF647D" w:rsidRDefault="0012119B" w:rsidP="0012119B">
            <w:pPr>
              <w:spacing w:line="360" w:lineRule="auto"/>
              <w:jc w:val="center"/>
              <w:rPr>
                <w:rFonts w:ascii="Gotham Rounded Light" w:hAnsi="Gotham Rounded Light" w:cs="Calibri"/>
                <w:b/>
                <w:bCs/>
                <w:color w:val="FFFFFF"/>
                <w:sz w:val="16"/>
                <w:szCs w:val="16"/>
              </w:rPr>
            </w:pPr>
            <w:proofErr w:type="spellStart"/>
            <w:r w:rsidRPr="00BF647D">
              <w:rPr>
                <w:rFonts w:ascii="Gotham Rounded Light" w:hAnsi="Gotham Rounded Light" w:cs="Calibri"/>
                <w:b/>
                <w:bCs/>
                <w:color w:val="FFFFFF"/>
                <w:sz w:val="16"/>
                <w:szCs w:val="16"/>
              </w:rPr>
              <w:t>Feminino</w:t>
            </w:r>
            <w:proofErr w:type="spellEnd"/>
            <w:r w:rsidRPr="00BF647D">
              <w:rPr>
                <w:rFonts w:ascii="Gotham Rounded Light" w:hAnsi="Gotham Rounded Light" w:cs="Calibri"/>
                <w:b/>
                <w:bCs/>
                <w:color w:val="FFFFFF"/>
                <w:sz w:val="16"/>
                <w:szCs w:val="16"/>
              </w:rPr>
              <w:t xml:space="preserve"> </w:t>
            </w:r>
          </w:p>
        </w:tc>
        <w:tc>
          <w:tcPr>
            <w:tcW w:w="494" w:type="pct"/>
            <w:tcBorders>
              <w:top w:val="nil"/>
              <w:left w:val="nil"/>
              <w:bottom w:val="single" w:sz="4" w:space="0" w:color="A6A6A6"/>
              <w:right w:val="single" w:sz="4" w:space="0" w:color="A6A6A6"/>
            </w:tcBorders>
            <w:shd w:val="clear" w:color="auto" w:fill="767171" w:themeFill="background2" w:themeFillShade="80"/>
            <w:vAlign w:val="center"/>
            <w:hideMark/>
          </w:tcPr>
          <w:p w:rsidR="0012119B" w:rsidRPr="00BF647D" w:rsidRDefault="0012119B" w:rsidP="0012119B">
            <w:pPr>
              <w:spacing w:line="360" w:lineRule="auto"/>
              <w:jc w:val="center"/>
              <w:rPr>
                <w:rFonts w:ascii="Gotham Rounded Light" w:hAnsi="Gotham Rounded Light" w:cs="Calibri"/>
                <w:b/>
                <w:bCs/>
                <w:color w:val="FFFFFF"/>
                <w:sz w:val="16"/>
                <w:szCs w:val="16"/>
              </w:rPr>
            </w:pPr>
            <w:proofErr w:type="spellStart"/>
            <w:r w:rsidRPr="00BF647D">
              <w:rPr>
                <w:rFonts w:ascii="Gotham Rounded Light" w:hAnsi="Gotham Rounded Light" w:cs="Calibri"/>
                <w:b/>
                <w:bCs/>
                <w:color w:val="FFFFFF"/>
                <w:sz w:val="16"/>
                <w:szCs w:val="16"/>
              </w:rPr>
              <w:t>Masculino</w:t>
            </w:r>
            <w:proofErr w:type="spellEnd"/>
          </w:p>
        </w:tc>
        <w:tc>
          <w:tcPr>
            <w:tcW w:w="607" w:type="pct"/>
            <w:tcBorders>
              <w:top w:val="nil"/>
              <w:left w:val="nil"/>
              <w:bottom w:val="single" w:sz="4" w:space="0" w:color="A6A6A6"/>
              <w:right w:val="single" w:sz="4" w:space="0" w:color="A6A6A6"/>
            </w:tcBorders>
            <w:shd w:val="clear" w:color="auto" w:fill="767171" w:themeFill="background2" w:themeFillShade="80"/>
            <w:vAlign w:val="center"/>
            <w:hideMark/>
          </w:tcPr>
          <w:p w:rsidR="0012119B" w:rsidRPr="00BF647D" w:rsidRDefault="0012119B" w:rsidP="0012119B">
            <w:pPr>
              <w:spacing w:line="360" w:lineRule="auto"/>
              <w:jc w:val="center"/>
              <w:rPr>
                <w:rFonts w:ascii="Gotham Rounded Light" w:hAnsi="Gotham Rounded Light" w:cs="Calibri"/>
                <w:b/>
                <w:bCs/>
                <w:color w:val="FFFFFF"/>
                <w:sz w:val="16"/>
                <w:szCs w:val="16"/>
              </w:rPr>
            </w:pPr>
            <w:proofErr w:type="spellStart"/>
            <w:r w:rsidRPr="00BF647D">
              <w:rPr>
                <w:rFonts w:ascii="Gotham Rounded Light" w:hAnsi="Gotham Rounded Light" w:cs="Calibri"/>
                <w:b/>
                <w:bCs/>
                <w:color w:val="FFFFFF"/>
                <w:sz w:val="16"/>
                <w:szCs w:val="16"/>
              </w:rPr>
              <w:t>Feminino</w:t>
            </w:r>
            <w:proofErr w:type="spellEnd"/>
            <w:r w:rsidRPr="00BF647D">
              <w:rPr>
                <w:rFonts w:ascii="Gotham Rounded Light" w:hAnsi="Gotham Rounded Light" w:cs="Calibri"/>
                <w:b/>
                <w:bCs/>
                <w:color w:val="FFFFFF"/>
                <w:sz w:val="16"/>
                <w:szCs w:val="16"/>
              </w:rPr>
              <w:t xml:space="preserve"> </w:t>
            </w:r>
          </w:p>
        </w:tc>
        <w:tc>
          <w:tcPr>
            <w:tcW w:w="595" w:type="pct"/>
            <w:tcBorders>
              <w:top w:val="nil"/>
              <w:left w:val="nil"/>
              <w:bottom w:val="single" w:sz="4" w:space="0" w:color="A6A6A6"/>
              <w:right w:val="single" w:sz="4" w:space="0" w:color="A6A6A6"/>
            </w:tcBorders>
            <w:shd w:val="clear" w:color="auto" w:fill="767171" w:themeFill="background2" w:themeFillShade="80"/>
            <w:vAlign w:val="center"/>
            <w:hideMark/>
          </w:tcPr>
          <w:p w:rsidR="0012119B" w:rsidRPr="00BF647D" w:rsidRDefault="0012119B" w:rsidP="0012119B">
            <w:pPr>
              <w:spacing w:line="360" w:lineRule="auto"/>
              <w:jc w:val="center"/>
              <w:rPr>
                <w:rFonts w:ascii="Gotham Rounded Light" w:hAnsi="Gotham Rounded Light" w:cs="Calibri"/>
                <w:b/>
                <w:bCs/>
                <w:color w:val="FFFFFF"/>
                <w:sz w:val="16"/>
                <w:szCs w:val="16"/>
              </w:rPr>
            </w:pPr>
            <w:proofErr w:type="spellStart"/>
            <w:r w:rsidRPr="00BF647D">
              <w:rPr>
                <w:rFonts w:ascii="Gotham Rounded Light" w:hAnsi="Gotham Rounded Light" w:cs="Calibri"/>
                <w:b/>
                <w:bCs/>
                <w:color w:val="FFFFFF"/>
                <w:sz w:val="16"/>
                <w:szCs w:val="16"/>
              </w:rPr>
              <w:t>Masculino</w:t>
            </w:r>
            <w:proofErr w:type="spellEnd"/>
          </w:p>
        </w:tc>
        <w:tc>
          <w:tcPr>
            <w:tcW w:w="466" w:type="pct"/>
            <w:tcBorders>
              <w:top w:val="nil"/>
              <w:left w:val="nil"/>
              <w:bottom w:val="single" w:sz="4" w:space="0" w:color="A6A6A6"/>
              <w:right w:val="single" w:sz="4" w:space="0" w:color="A6A6A6"/>
            </w:tcBorders>
            <w:shd w:val="clear" w:color="auto" w:fill="767171" w:themeFill="background2" w:themeFillShade="80"/>
            <w:vAlign w:val="center"/>
            <w:hideMark/>
          </w:tcPr>
          <w:p w:rsidR="0012119B" w:rsidRPr="00BF647D" w:rsidRDefault="0012119B" w:rsidP="0012119B">
            <w:pPr>
              <w:spacing w:line="360" w:lineRule="auto"/>
              <w:jc w:val="center"/>
              <w:rPr>
                <w:rFonts w:ascii="Gotham Rounded Light" w:hAnsi="Gotham Rounded Light" w:cs="Calibri"/>
                <w:b/>
                <w:bCs/>
                <w:color w:val="FFFFFF"/>
                <w:sz w:val="16"/>
                <w:szCs w:val="16"/>
              </w:rPr>
            </w:pPr>
            <w:proofErr w:type="spellStart"/>
            <w:r w:rsidRPr="00BF647D">
              <w:rPr>
                <w:rFonts w:ascii="Gotham Rounded Light" w:hAnsi="Gotham Rounded Light" w:cs="Calibri"/>
                <w:b/>
                <w:bCs/>
                <w:color w:val="FFFFFF"/>
                <w:sz w:val="16"/>
                <w:szCs w:val="16"/>
              </w:rPr>
              <w:t>Feminino</w:t>
            </w:r>
            <w:proofErr w:type="spellEnd"/>
            <w:r w:rsidRPr="00BF647D">
              <w:rPr>
                <w:rFonts w:ascii="Gotham Rounded Light" w:hAnsi="Gotham Rounded Light" w:cs="Calibri"/>
                <w:b/>
                <w:bCs/>
                <w:color w:val="FFFFFF"/>
                <w:sz w:val="16"/>
                <w:szCs w:val="16"/>
              </w:rPr>
              <w:t xml:space="preserve"> </w:t>
            </w:r>
          </w:p>
        </w:tc>
        <w:tc>
          <w:tcPr>
            <w:tcW w:w="494" w:type="pct"/>
            <w:tcBorders>
              <w:top w:val="nil"/>
              <w:left w:val="nil"/>
              <w:bottom w:val="single" w:sz="4" w:space="0" w:color="A6A6A6"/>
              <w:right w:val="nil"/>
            </w:tcBorders>
            <w:shd w:val="clear" w:color="auto" w:fill="767171" w:themeFill="background2" w:themeFillShade="80"/>
            <w:vAlign w:val="center"/>
            <w:hideMark/>
          </w:tcPr>
          <w:p w:rsidR="0012119B" w:rsidRPr="00BF647D" w:rsidRDefault="0012119B" w:rsidP="0012119B">
            <w:pPr>
              <w:spacing w:line="360" w:lineRule="auto"/>
              <w:jc w:val="center"/>
              <w:rPr>
                <w:rFonts w:ascii="Gotham Rounded Light" w:hAnsi="Gotham Rounded Light" w:cs="Calibri"/>
                <w:b/>
                <w:bCs/>
                <w:color w:val="FFFFFF"/>
                <w:sz w:val="16"/>
                <w:szCs w:val="16"/>
              </w:rPr>
            </w:pPr>
            <w:proofErr w:type="spellStart"/>
            <w:r w:rsidRPr="00BF647D">
              <w:rPr>
                <w:rFonts w:ascii="Gotham Rounded Light" w:hAnsi="Gotham Rounded Light" w:cs="Calibri"/>
                <w:b/>
                <w:bCs/>
                <w:color w:val="FFFFFF"/>
                <w:sz w:val="16"/>
                <w:szCs w:val="16"/>
              </w:rPr>
              <w:t>Masculino</w:t>
            </w:r>
            <w:proofErr w:type="spellEnd"/>
          </w:p>
        </w:tc>
      </w:tr>
      <w:tr w:rsidR="0012119B" w:rsidRPr="00BF647D" w:rsidTr="00253D6E">
        <w:trPr>
          <w:trHeight w:val="283"/>
        </w:trPr>
        <w:tc>
          <w:tcPr>
            <w:tcW w:w="1879" w:type="pct"/>
            <w:tcBorders>
              <w:top w:val="nil"/>
              <w:left w:val="nil"/>
              <w:bottom w:val="single" w:sz="4" w:space="0" w:color="A6A6A6"/>
              <w:right w:val="single" w:sz="4" w:space="0" w:color="A6A6A6"/>
            </w:tcBorders>
            <w:shd w:val="clear" w:color="auto" w:fill="FFFFFF" w:themeFill="background1"/>
            <w:noWrap/>
            <w:vAlign w:val="center"/>
            <w:hideMark/>
          </w:tcPr>
          <w:p w:rsidR="0012119B" w:rsidRPr="00BF647D" w:rsidRDefault="0012119B" w:rsidP="0012119B">
            <w:pPr>
              <w:spacing w:line="360" w:lineRule="auto"/>
              <w:rPr>
                <w:rFonts w:ascii="Gotham Rounded Light" w:hAnsi="Gotham Rounded Light" w:cs="Calibri"/>
                <w:sz w:val="16"/>
                <w:szCs w:val="16"/>
              </w:rPr>
            </w:pPr>
            <w:proofErr w:type="spellStart"/>
            <w:r w:rsidRPr="00BF647D">
              <w:rPr>
                <w:rFonts w:ascii="Gotham Rounded Light" w:hAnsi="Gotham Rounded Light" w:cs="Calibri"/>
                <w:sz w:val="16"/>
                <w:szCs w:val="16"/>
              </w:rPr>
              <w:t>Ativos</w:t>
            </w:r>
            <w:proofErr w:type="spellEnd"/>
          </w:p>
        </w:tc>
        <w:tc>
          <w:tcPr>
            <w:tcW w:w="466" w:type="pct"/>
            <w:tcBorders>
              <w:top w:val="nil"/>
              <w:left w:val="nil"/>
              <w:bottom w:val="single" w:sz="4" w:space="0" w:color="A6A6A6"/>
              <w:right w:val="single" w:sz="4" w:space="0" w:color="A6A6A6"/>
            </w:tcBorders>
            <w:shd w:val="clear" w:color="auto" w:fill="FFFFFF" w:themeFill="background1"/>
            <w:noWrap/>
            <w:vAlign w:val="center"/>
            <w:hideMark/>
          </w:tcPr>
          <w:p w:rsidR="0012119B" w:rsidRPr="008B190A" w:rsidRDefault="0012119B" w:rsidP="0012119B">
            <w:pPr>
              <w:spacing w:line="360" w:lineRule="auto"/>
              <w:jc w:val="center"/>
              <w:rPr>
                <w:rFonts w:ascii="Gotham Rounded Light" w:hAnsi="Gotham Rounded Light" w:cs="Calibri"/>
                <w:sz w:val="16"/>
                <w:szCs w:val="16"/>
              </w:rPr>
            </w:pPr>
            <w:r w:rsidRPr="00F84BB4">
              <w:rPr>
                <w:rFonts w:ascii="Gotham Rounded Light" w:hAnsi="Gotham Rounded Light" w:cs="Calibri"/>
                <w:sz w:val="16"/>
                <w:szCs w:val="16"/>
              </w:rPr>
              <w:t>262</w:t>
            </w:r>
          </w:p>
        </w:tc>
        <w:tc>
          <w:tcPr>
            <w:tcW w:w="494" w:type="pct"/>
            <w:tcBorders>
              <w:top w:val="nil"/>
              <w:left w:val="nil"/>
              <w:bottom w:val="single" w:sz="4" w:space="0" w:color="A6A6A6"/>
              <w:right w:val="single" w:sz="4" w:space="0" w:color="A6A6A6"/>
            </w:tcBorders>
            <w:shd w:val="clear" w:color="auto" w:fill="FFFFFF" w:themeFill="background1"/>
            <w:noWrap/>
            <w:vAlign w:val="center"/>
            <w:hideMark/>
          </w:tcPr>
          <w:p w:rsidR="0012119B" w:rsidRPr="008B190A" w:rsidRDefault="0012119B" w:rsidP="0012119B">
            <w:pPr>
              <w:spacing w:line="360" w:lineRule="auto"/>
              <w:jc w:val="center"/>
              <w:rPr>
                <w:rFonts w:ascii="Gotham Rounded Light" w:hAnsi="Gotham Rounded Light" w:cs="Calibri"/>
                <w:sz w:val="16"/>
                <w:szCs w:val="16"/>
              </w:rPr>
            </w:pPr>
            <w:r w:rsidRPr="00F84BB4">
              <w:rPr>
                <w:rFonts w:ascii="Gotham Rounded Light" w:hAnsi="Gotham Rounded Light" w:cs="Calibri"/>
                <w:sz w:val="16"/>
                <w:szCs w:val="16"/>
              </w:rPr>
              <w:t>120</w:t>
            </w:r>
          </w:p>
        </w:tc>
        <w:tc>
          <w:tcPr>
            <w:tcW w:w="607" w:type="pct"/>
            <w:tcBorders>
              <w:top w:val="nil"/>
              <w:left w:val="nil"/>
              <w:bottom w:val="single" w:sz="4" w:space="0" w:color="A6A6A6"/>
              <w:right w:val="single" w:sz="4" w:space="0" w:color="A6A6A6"/>
            </w:tcBorders>
            <w:shd w:val="clear" w:color="auto" w:fill="FFFFFF" w:themeFill="background1"/>
            <w:noWrap/>
            <w:vAlign w:val="center"/>
            <w:hideMark/>
          </w:tcPr>
          <w:p w:rsidR="0012119B" w:rsidRPr="008B190A" w:rsidRDefault="0012119B" w:rsidP="0012119B">
            <w:pPr>
              <w:spacing w:line="360" w:lineRule="auto"/>
              <w:jc w:val="right"/>
              <w:rPr>
                <w:rFonts w:ascii="Gotham Rounded Light" w:hAnsi="Gotham Rounded Light" w:cs="Calibri"/>
                <w:sz w:val="16"/>
                <w:szCs w:val="16"/>
              </w:rPr>
            </w:pPr>
            <w:r w:rsidRPr="00F84BB4">
              <w:rPr>
                <w:rFonts w:ascii="Gotham Rounded Light" w:hAnsi="Gotham Rounded Light" w:cs="Calibri"/>
                <w:sz w:val="16"/>
                <w:szCs w:val="16"/>
              </w:rPr>
              <w:t>R$ 2.601,71</w:t>
            </w:r>
          </w:p>
        </w:tc>
        <w:tc>
          <w:tcPr>
            <w:tcW w:w="595" w:type="pct"/>
            <w:tcBorders>
              <w:top w:val="nil"/>
              <w:left w:val="nil"/>
              <w:bottom w:val="single" w:sz="4" w:space="0" w:color="A6A6A6"/>
              <w:right w:val="single" w:sz="4" w:space="0" w:color="A6A6A6"/>
            </w:tcBorders>
            <w:shd w:val="clear" w:color="auto" w:fill="FFFFFF" w:themeFill="background1"/>
            <w:noWrap/>
            <w:vAlign w:val="center"/>
            <w:hideMark/>
          </w:tcPr>
          <w:p w:rsidR="0012119B" w:rsidRPr="008B190A" w:rsidRDefault="0012119B" w:rsidP="0012119B">
            <w:pPr>
              <w:spacing w:line="360" w:lineRule="auto"/>
              <w:jc w:val="right"/>
              <w:rPr>
                <w:rFonts w:ascii="Gotham Rounded Light" w:hAnsi="Gotham Rounded Light" w:cs="Calibri"/>
                <w:sz w:val="16"/>
                <w:szCs w:val="16"/>
              </w:rPr>
            </w:pPr>
            <w:r w:rsidRPr="00F84BB4">
              <w:rPr>
                <w:rFonts w:ascii="Gotham Rounded Light" w:hAnsi="Gotham Rounded Light" w:cs="Calibri"/>
                <w:sz w:val="16"/>
                <w:szCs w:val="16"/>
              </w:rPr>
              <w:t>R$ 2.598,31</w:t>
            </w:r>
          </w:p>
        </w:tc>
        <w:tc>
          <w:tcPr>
            <w:tcW w:w="466" w:type="pct"/>
            <w:tcBorders>
              <w:top w:val="nil"/>
              <w:left w:val="nil"/>
              <w:bottom w:val="single" w:sz="4" w:space="0" w:color="A6A6A6"/>
              <w:right w:val="single" w:sz="4" w:space="0" w:color="A6A6A6"/>
            </w:tcBorders>
            <w:shd w:val="clear" w:color="auto" w:fill="FFFFFF" w:themeFill="background1"/>
            <w:noWrap/>
            <w:vAlign w:val="center"/>
            <w:hideMark/>
          </w:tcPr>
          <w:p w:rsidR="0012119B" w:rsidRPr="008B190A" w:rsidRDefault="0012119B" w:rsidP="0012119B">
            <w:pPr>
              <w:spacing w:line="360" w:lineRule="auto"/>
              <w:jc w:val="center"/>
              <w:rPr>
                <w:rFonts w:ascii="Gotham Rounded Light" w:hAnsi="Gotham Rounded Light" w:cs="Calibri"/>
                <w:sz w:val="16"/>
                <w:szCs w:val="16"/>
              </w:rPr>
            </w:pPr>
            <w:r w:rsidRPr="00F84BB4">
              <w:rPr>
                <w:rFonts w:ascii="Gotham Rounded Light" w:hAnsi="Gotham Rounded Light" w:cs="Calibri"/>
                <w:sz w:val="16"/>
                <w:szCs w:val="16"/>
              </w:rPr>
              <w:t>41,08</w:t>
            </w:r>
          </w:p>
        </w:tc>
        <w:tc>
          <w:tcPr>
            <w:tcW w:w="494" w:type="pct"/>
            <w:tcBorders>
              <w:top w:val="nil"/>
              <w:left w:val="nil"/>
              <w:bottom w:val="single" w:sz="4" w:space="0" w:color="A6A6A6"/>
              <w:right w:val="nil"/>
            </w:tcBorders>
            <w:shd w:val="clear" w:color="auto" w:fill="FFFFFF" w:themeFill="background1"/>
            <w:noWrap/>
            <w:vAlign w:val="center"/>
            <w:hideMark/>
          </w:tcPr>
          <w:p w:rsidR="0012119B" w:rsidRPr="008B190A" w:rsidRDefault="0012119B" w:rsidP="0012119B">
            <w:pPr>
              <w:spacing w:line="360" w:lineRule="auto"/>
              <w:jc w:val="center"/>
              <w:rPr>
                <w:rFonts w:ascii="Gotham Rounded Light" w:hAnsi="Gotham Rounded Light" w:cs="Calibri"/>
                <w:sz w:val="16"/>
                <w:szCs w:val="16"/>
              </w:rPr>
            </w:pPr>
            <w:r w:rsidRPr="00F84BB4">
              <w:rPr>
                <w:rFonts w:ascii="Gotham Rounded Light" w:hAnsi="Gotham Rounded Light" w:cs="Calibri"/>
                <w:sz w:val="16"/>
                <w:szCs w:val="16"/>
              </w:rPr>
              <w:t>44,13</w:t>
            </w:r>
          </w:p>
        </w:tc>
      </w:tr>
      <w:tr w:rsidR="0012119B" w:rsidRPr="00BF647D" w:rsidTr="00253D6E">
        <w:trPr>
          <w:trHeight w:val="283"/>
        </w:trPr>
        <w:tc>
          <w:tcPr>
            <w:tcW w:w="1879" w:type="pct"/>
            <w:tcBorders>
              <w:top w:val="nil"/>
              <w:left w:val="nil"/>
              <w:bottom w:val="single" w:sz="4" w:space="0" w:color="A6A6A6"/>
              <w:right w:val="single" w:sz="4" w:space="0" w:color="A6A6A6"/>
            </w:tcBorders>
            <w:shd w:val="clear" w:color="auto" w:fill="FFFFFF" w:themeFill="background1"/>
            <w:noWrap/>
            <w:vAlign w:val="center"/>
            <w:hideMark/>
          </w:tcPr>
          <w:p w:rsidR="0012119B" w:rsidRPr="0012119B" w:rsidRDefault="0012119B" w:rsidP="0012119B">
            <w:pPr>
              <w:spacing w:line="360" w:lineRule="auto"/>
              <w:rPr>
                <w:rFonts w:ascii="Gotham Rounded Light" w:hAnsi="Gotham Rounded Light" w:cs="Calibri"/>
                <w:sz w:val="16"/>
                <w:szCs w:val="16"/>
                <w:lang w:val="pt-BR"/>
              </w:rPr>
            </w:pPr>
            <w:r w:rsidRPr="0012119B">
              <w:rPr>
                <w:rFonts w:ascii="Gotham Rounded Light" w:hAnsi="Gotham Rounded Light" w:cs="Calibri"/>
                <w:sz w:val="16"/>
                <w:szCs w:val="16"/>
                <w:lang w:val="pt-BR"/>
              </w:rPr>
              <w:t>Aposentados por Tempo de Contribuição</w:t>
            </w:r>
          </w:p>
        </w:tc>
        <w:tc>
          <w:tcPr>
            <w:tcW w:w="466" w:type="pct"/>
            <w:tcBorders>
              <w:top w:val="nil"/>
              <w:left w:val="nil"/>
              <w:bottom w:val="single" w:sz="4" w:space="0" w:color="A6A6A6"/>
              <w:right w:val="single" w:sz="4" w:space="0" w:color="A6A6A6"/>
            </w:tcBorders>
            <w:shd w:val="clear" w:color="auto" w:fill="FFFFFF" w:themeFill="background1"/>
            <w:noWrap/>
            <w:vAlign w:val="center"/>
            <w:hideMark/>
          </w:tcPr>
          <w:p w:rsidR="0012119B" w:rsidRPr="008B190A" w:rsidRDefault="0012119B" w:rsidP="0012119B">
            <w:pPr>
              <w:spacing w:line="360" w:lineRule="auto"/>
              <w:jc w:val="center"/>
              <w:rPr>
                <w:rFonts w:ascii="Gotham Rounded Light" w:hAnsi="Gotham Rounded Light" w:cs="Calibri"/>
                <w:sz w:val="16"/>
                <w:szCs w:val="16"/>
              </w:rPr>
            </w:pPr>
            <w:r w:rsidRPr="00F84BB4">
              <w:rPr>
                <w:rFonts w:ascii="Gotham Rounded Light" w:hAnsi="Gotham Rounded Light" w:cs="Calibri"/>
                <w:sz w:val="16"/>
                <w:szCs w:val="16"/>
              </w:rPr>
              <w:t>19</w:t>
            </w:r>
          </w:p>
        </w:tc>
        <w:tc>
          <w:tcPr>
            <w:tcW w:w="494" w:type="pct"/>
            <w:tcBorders>
              <w:top w:val="nil"/>
              <w:left w:val="nil"/>
              <w:bottom w:val="single" w:sz="4" w:space="0" w:color="A6A6A6"/>
              <w:right w:val="single" w:sz="4" w:space="0" w:color="A6A6A6"/>
            </w:tcBorders>
            <w:shd w:val="clear" w:color="auto" w:fill="FFFFFF" w:themeFill="background1"/>
            <w:noWrap/>
            <w:vAlign w:val="center"/>
            <w:hideMark/>
          </w:tcPr>
          <w:p w:rsidR="0012119B" w:rsidRPr="008B190A" w:rsidRDefault="0012119B" w:rsidP="0012119B">
            <w:pPr>
              <w:spacing w:line="360" w:lineRule="auto"/>
              <w:jc w:val="center"/>
              <w:rPr>
                <w:rFonts w:ascii="Gotham Rounded Light" w:hAnsi="Gotham Rounded Light" w:cs="Calibri"/>
                <w:sz w:val="16"/>
                <w:szCs w:val="16"/>
              </w:rPr>
            </w:pPr>
            <w:r w:rsidRPr="00F84BB4">
              <w:rPr>
                <w:rFonts w:ascii="Gotham Rounded Light" w:hAnsi="Gotham Rounded Light" w:cs="Calibri"/>
                <w:sz w:val="16"/>
                <w:szCs w:val="16"/>
              </w:rPr>
              <w:t>1</w:t>
            </w:r>
          </w:p>
        </w:tc>
        <w:tc>
          <w:tcPr>
            <w:tcW w:w="607" w:type="pct"/>
            <w:tcBorders>
              <w:top w:val="nil"/>
              <w:left w:val="nil"/>
              <w:bottom w:val="single" w:sz="4" w:space="0" w:color="A6A6A6"/>
              <w:right w:val="single" w:sz="4" w:space="0" w:color="A6A6A6"/>
            </w:tcBorders>
            <w:shd w:val="clear" w:color="auto" w:fill="FFFFFF" w:themeFill="background1"/>
            <w:noWrap/>
            <w:vAlign w:val="center"/>
            <w:hideMark/>
          </w:tcPr>
          <w:p w:rsidR="0012119B" w:rsidRPr="008B190A" w:rsidRDefault="0012119B" w:rsidP="0012119B">
            <w:pPr>
              <w:spacing w:line="360" w:lineRule="auto"/>
              <w:jc w:val="right"/>
              <w:rPr>
                <w:rFonts w:ascii="Gotham Rounded Light" w:hAnsi="Gotham Rounded Light" w:cs="Calibri"/>
                <w:sz w:val="16"/>
                <w:szCs w:val="16"/>
              </w:rPr>
            </w:pPr>
            <w:r w:rsidRPr="00F84BB4">
              <w:rPr>
                <w:rFonts w:ascii="Gotham Rounded Light" w:hAnsi="Gotham Rounded Light" w:cs="Calibri"/>
                <w:sz w:val="16"/>
                <w:szCs w:val="16"/>
              </w:rPr>
              <w:t>R$ 3.787,01</w:t>
            </w:r>
          </w:p>
        </w:tc>
        <w:tc>
          <w:tcPr>
            <w:tcW w:w="595" w:type="pct"/>
            <w:tcBorders>
              <w:top w:val="nil"/>
              <w:left w:val="nil"/>
              <w:bottom w:val="single" w:sz="4" w:space="0" w:color="A6A6A6"/>
              <w:right w:val="single" w:sz="4" w:space="0" w:color="A6A6A6"/>
            </w:tcBorders>
            <w:shd w:val="clear" w:color="auto" w:fill="FFFFFF" w:themeFill="background1"/>
            <w:noWrap/>
            <w:vAlign w:val="center"/>
            <w:hideMark/>
          </w:tcPr>
          <w:p w:rsidR="0012119B" w:rsidRPr="008B190A" w:rsidRDefault="0012119B" w:rsidP="0012119B">
            <w:pPr>
              <w:spacing w:line="360" w:lineRule="auto"/>
              <w:jc w:val="right"/>
              <w:rPr>
                <w:rFonts w:ascii="Gotham Rounded Light" w:hAnsi="Gotham Rounded Light" w:cs="Calibri"/>
                <w:sz w:val="16"/>
                <w:szCs w:val="16"/>
              </w:rPr>
            </w:pPr>
            <w:r w:rsidRPr="00F84BB4">
              <w:rPr>
                <w:rFonts w:ascii="Gotham Rounded Light" w:hAnsi="Gotham Rounded Light" w:cs="Calibri"/>
                <w:sz w:val="16"/>
                <w:szCs w:val="16"/>
              </w:rPr>
              <w:t>R$ 3.662,14</w:t>
            </w:r>
          </w:p>
        </w:tc>
        <w:tc>
          <w:tcPr>
            <w:tcW w:w="466" w:type="pct"/>
            <w:tcBorders>
              <w:top w:val="nil"/>
              <w:left w:val="nil"/>
              <w:bottom w:val="single" w:sz="4" w:space="0" w:color="A6A6A6"/>
              <w:right w:val="single" w:sz="4" w:space="0" w:color="A6A6A6"/>
            </w:tcBorders>
            <w:shd w:val="clear" w:color="auto" w:fill="FFFFFF" w:themeFill="background1"/>
            <w:noWrap/>
            <w:vAlign w:val="center"/>
            <w:hideMark/>
          </w:tcPr>
          <w:p w:rsidR="0012119B" w:rsidRPr="008B190A" w:rsidRDefault="0012119B" w:rsidP="0012119B">
            <w:pPr>
              <w:spacing w:line="360" w:lineRule="auto"/>
              <w:jc w:val="center"/>
              <w:rPr>
                <w:rFonts w:ascii="Gotham Rounded Light" w:hAnsi="Gotham Rounded Light" w:cs="Calibri"/>
                <w:sz w:val="16"/>
                <w:szCs w:val="16"/>
              </w:rPr>
            </w:pPr>
            <w:r w:rsidRPr="00F84BB4">
              <w:rPr>
                <w:rFonts w:ascii="Gotham Rounded Light" w:hAnsi="Gotham Rounded Light" w:cs="Calibri"/>
                <w:sz w:val="16"/>
                <w:szCs w:val="16"/>
              </w:rPr>
              <w:t>53,58</w:t>
            </w:r>
          </w:p>
        </w:tc>
        <w:tc>
          <w:tcPr>
            <w:tcW w:w="494" w:type="pct"/>
            <w:tcBorders>
              <w:top w:val="nil"/>
              <w:left w:val="nil"/>
              <w:bottom w:val="single" w:sz="4" w:space="0" w:color="A6A6A6"/>
              <w:right w:val="nil"/>
            </w:tcBorders>
            <w:shd w:val="clear" w:color="auto" w:fill="FFFFFF" w:themeFill="background1"/>
            <w:noWrap/>
            <w:vAlign w:val="center"/>
            <w:hideMark/>
          </w:tcPr>
          <w:p w:rsidR="0012119B" w:rsidRPr="008B190A" w:rsidRDefault="0012119B" w:rsidP="0012119B">
            <w:pPr>
              <w:spacing w:line="360" w:lineRule="auto"/>
              <w:jc w:val="center"/>
              <w:rPr>
                <w:rFonts w:ascii="Gotham Rounded Light" w:hAnsi="Gotham Rounded Light" w:cs="Calibri"/>
                <w:sz w:val="16"/>
                <w:szCs w:val="16"/>
              </w:rPr>
            </w:pPr>
            <w:r w:rsidRPr="00F84BB4">
              <w:rPr>
                <w:rFonts w:ascii="Gotham Rounded Light" w:hAnsi="Gotham Rounded Light" w:cs="Calibri"/>
                <w:sz w:val="16"/>
                <w:szCs w:val="16"/>
              </w:rPr>
              <w:t>60,00</w:t>
            </w:r>
          </w:p>
        </w:tc>
      </w:tr>
      <w:tr w:rsidR="0012119B" w:rsidRPr="00BF647D" w:rsidTr="00253D6E">
        <w:trPr>
          <w:trHeight w:val="283"/>
        </w:trPr>
        <w:tc>
          <w:tcPr>
            <w:tcW w:w="1879" w:type="pct"/>
            <w:tcBorders>
              <w:top w:val="nil"/>
              <w:left w:val="nil"/>
              <w:bottom w:val="single" w:sz="4" w:space="0" w:color="A6A6A6"/>
              <w:right w:val="single" w:sz="4" w:space="0" w:color="A6A6A6"/>
            </w:tcBorders>
            <w:shd w:val="clear" w:color="auto" w:fill="FFFFFF" w:themeFill="background1"/>
            <w:noWrap/>
            <w:vAlign w:val="center"/>
            <w:hideMark/>
          </w:tcPr>
          <w:p w:rsidR="0012119B" w:rsidRPr="00BF647D" w:rsidRDefault="0012119B" w:rsidP="0012119B">
            <w:pPr>
              <w:spacing w:line="360" w:lineRule="auto"/>
              <w:rPr>
                <w:rFonts w:ascii="Gotham Rounded Light" w:hAnsi="Gotham Rounded Light" w:cs="Calibri"/>
                <w:sz w:val="16"/>
                <w:szCs w:val="16"/>
              </w:rPr>
            </w:pPr>
            <w:proofErr w:type="spellStart"/>
            <w:r w:rsidRPr="00BF647D">
              <w:rPr>
                <w:rFonts w:ascii="Gotham Rounded Light" w:hAnsi="Gotham Rounded Light" w:cs="Calibri"/>
                <w:sz w:val="16"/>
                <w:szCs w:val="16"/>
              </w:rPr>
              <w:t>Aposentados</w:t>
            </w:r>
            <w:proofErr w:type="spellEnd"/>
            <w:r w:rsidRPr="00BF647D">
              <w:rPr>
                <w:rFonts w:ascii="Gotham Rounded Light" w:hAnsi="Gotham Rounded Light" w:cs="Calibri"/>
                <w:sz w:val="16"/>
                <w:szCs w:val="16"/>
              </w:rPr>
              <w:t xml:space="preserve"> </w:t>
            </w:r>
            <w:proofErr w:type="spellStart"/>
            <w:r w:rsidRPr="00BF647D">
              <w:rPr>
                <w:rFonts w:ascii="Gotham Rounded Light" w:hAnsi="Gotham Rounded Light" w:cs="Calibri"/>
                <w:sz w:val="16"/>
                <w:szCs w:val="16"/>
              </w:rPr>
              <w:t>por</w:t>
            </w:r>
            <w:proofErr w:type="spellEnd"/>
            <w:r w:rsidRPr="00BF647D">
              <w:rPr>
                <w:rFonts w:ascii="Gotham Rounded Light" w:hAnsi="Gotham Rounded Light" w:cs="Calibri"/>
                <w:sz w:val="16"/>
                <w:szCs w:val="16"/>
              </w:rPr>
              <w:t xml:space="preserve"> </w:t>
            </w:r>
            <w:proofErr w:type="spellStart"/>
            <w:r w:rsidRPr="00BF647D">
              <w:rPr>
                <w:rFonts w:ascii="Gotham Rounded Light" w:hAnsi="Gotham Rounded Light" w:cs="Calibri"/>
                <w:sz w:val="16"/>
                <w:szCs w:val="16"/>
              </w:rPr>
              <w:t>idade</w:t>
            </w:r>
            <w:proofErr w:type="spellEnd"/>
          </w:p>
        </w:tc>
        <w:tc>
          <w:tcPr>
            <w:tcW w:w="466" w:type="pct"/>
            <w:tcBorders>
              <w:top w:val="nil"/>
              <w:left w:val="nil"/>
              <w:bottom w:val="single" w:sz="4" w:space="0" w:color="A6A6A6"/>
              <w:right w:val="single" w:sz="4" w:space="0" w:color="A6A6A6"/>
            </w:tcBorders>
            <w:shd w:val="clear" w:color="auto" w:fill="FFFFFF" w:themeFill="background1"/>
            <w:noWrap/>
            <w:vAlign w:val="center"/>
            <w:hideMark/>
          </w:tcPr>
          <w:p w:rsidR="0012119B" w:rsidRPr="008B190A" w:rsidRDefault="0012119B" w:rsidP="0012119B">
            <w:pPr>
              <w:spacing w:line="360" w:lineRule="auto"/>
              <w:jc w:val="center"/>
              <w:rPr>
                <w:rFonts w:ascii="Gotham Rounded Light" w:hAnsi="Gotham Rounded Light" w:cs="Calibri"/>
                <w:sz w:val="16"/>
                <w:szCs w:val="16"/>
              </w:rPr>
            </w:pPr>
            <w:r w:rsidRPr="00F84BB4">
              <w:rPr>
                <w:rFonts w:ascii="Gotham Rounded Light" w:hAnsi="Gotham Rounded Light" w:cs="Calibri"/>
                <w:sz w:val="16"/>
                <w:szCs w:val="16"/>
              </w:rPr>
              <w:t>64</w:t>
            </w:r>
          </w:p>
        </w:tc>
        <w:tc>
          <w:tcPr>
            <w:tcW w:w="494" w:type="pct"/>
            <w:tcBorders>
              <w:top w:val="nil"/>
              <w:left w:val="nil"/>
              <w:bottom w:val="single" w:sz="4" w:space="0" w:color="A6A6A6"/>
              <w:right w:val="single" w:sz="4" w:space="0" w:color="A6A6A6"/>
            </w:tcBorders>
            <w:shd w:val="clear" w:color="auto" w:fill="FFFFFF" w:themeFill="background1"/>
            <w:noWrap/>
            <w:vAlign w:val="center"/>
            <w:hideMark/>
          </w:tcPr>
          <w:p w:rsidR="0012119B" w:rsidRPr="008B190A" w:rsidRDefault="0012119B" w:rsidP="0012119B">
            <w:pPr>
              <w:spacing w:line="360" w:lineRule="auto"/>
              <w:jc w:val="center"/>
              <w:rPr>
                <w:rFonts w:ascii="Gotham Rounded Light" w:hAnsi="Gotham Rounded Light" w:cs="Calibri"/>
                <w:sz w:val="16"/>
                <w:szCs w:val="16"/>
              </w:rPr>
            </w:pPr>
            <w:r w:rsidRPr="00F84BB4">
              <w:rPr>
                <w:rFonts w:ascii="Gotham Rounded Light" w:hAnsi="Gotham Rounded Light" w:cs="Calibri"/>
                <w:sz w:val="16"/>
                <w:szCs w:val="16"/>
              </w:rPr>
              <w:t>15</w:t>
            </w:r>
          </w:p>
        </w:tc>
        <w:tc>
          <w:tcPr>
            <w:tcW w:w="607" w:type="pct"/>
            <w:tcBorders>
              <w:top w:val="nil"/>
              <w:left w:val="nil"/>
              <w:bottom w:val="single" w:sz="4" w:space="0" w:color="A6A6A6"/>
              <w:right w:val="single" w:sz="4" w:space="0" w:color="A6A6A6"/>
            </w:tcBorders>
            <w:shd w:val="clear" w:color="auto" w:fill="FFFFFF" w:themeFill="background1"/>
            <w:noWrap/>
            <w:vAlign w:val="center"/>
            <w:hideMark/>
          </w:tcPr>
          <w:p w:rsidR="0012119B" w:rsidRPr="008B190A" w:rsidRDefault="0012119B" w:rsidP="0012119B">
            <w:pPr>
              <w:spacing w:line="360" w:lineRule="auto"/>
              <w:jc w:val="right"/>
              <w:rPr>
                <w:rFonts w:ascii="Gotham Rounded Light" w:hAnsi="Gotham Rounded Light" w:cs="Calibri"/>
                <w:sz w:val="16"/>
                <w:szCs w:val="16"/>
              </w:rPr>
            </w:pPr>
            <w:r w:rsidRPr="00F84BB4">
              <w:rPr>
                <w:rFonts w:ascii="Gotham Rounded Light" w:hAnsi="Gotham Rounded Light" w:cs="Calibri"/>
                <w:sz w:val="16"/>
                <w:szCs w:val="16"/>
              </w:rPr>
              <w:t>R$ 2.584,03</w:t>
            </w:r>
          </w:p>
        </w:tc>
        <w:tc>
          <w:tcPr>
            <w:tcW w:w="595" w:type="pct"/>
            <w:tcBorders>
              <w:top w:val="nil"/>
              <w:left w:val="nil"/>
              <w:bottom w:val="single" w:sz="4" w:space="0" w:color="A6A6A6"/>
              <w:right w:val="single" w:sz="4" w:space="0" w:color="A6A6A6"/>
            </w:tcBorders>
            <w:shd w:val="clear" w:color="auto" w:fill="FFFFFF" w:themeFill="background1"/>
            <w:noWrap/>
            <w:vAlign w:val="center"/>
            <w:hideMark/>
          </w:tcPr>
          <w:p w:rsidR="0012119B" w:rsidRPr="008B190A" w:rsidRDefault="0012119B" w:rsidP="0012119B">
            <w:pPr>
              <w:spacing w:line="360" w:lineRule="auto"/>
              <w:jc w:val="right"/>
              <w:rPr>
                <w:rFonts w:ascii="Gotham Rounded Light" w:hAnsi="Gotham Rounded Light" w:cs="Calibri"/>
                <w:sz w:val="16"/>
                <w:szCs w:val="16"/>
              </w:rPr>
            </w:pPr>
            <w:r w:rsidRPr="00F84BB4">
              <w:rPr>
                <w:rFonts w:ascii="Gotham Rounded Light" w:hAnsi="Gotham Rounded Light" w:cs="Calibri"/>
                <w:sz w:val="16"/>
                <w:szCs w:val="16"/>
              </w:rPr>
              <w:t>R$ 2.621,73</w:t>
            </w:r>
          </w:p>
        </w:tc>
        <w:tc>
          <w:tcPr>
            <w:tcW w:w="466" w:type="pct"/>
            <w:tcBorders>
              <w:top w:val="nil"/>
              <w:left w:val="nil"/>
              <w:bottom w:val="single" w:sz="4" w:space="0" w:color="A6A6A6"/>
              <w:right w:val="single" w:sz="4" w:space="0" w:color="A6A6A6"/>
            </w:tcBorders>
            <w:shd w:val="clear" w:color="auto" w:fill="FFFFFF" w:themeFill="background1"/>
            <w:noWrap/>
            <w:vAlign w:val="center"/>
            <w:hideMark/>
          </w:tcPr>
          <w:p w:rsidR="0012119B" w:rsidRPr="008B190A" w:rsidRDefault="0012119B" w:rsidP="0012119B">
            <w:pPr>
              <w:spacing w:line="360" w:lineRule="auto"/>
              <w:jc w:val="center"/>
              <w:rPr>
                <w:rFonts w:ascii="Gotham Rounded Light" w:hAnsi="Gotham Rounded Light" w:cs="Calibri"/>
                <w:sz w:val="16"/>
                <w:szCs w:val="16"/>
              </w:rPr>
            </w:pPr>
            <w:r w:rsidRPr="00F84BB4">
              <w:rPr>
                <w:rFonts w:ascii="Gotham Rounded Light" w:hAnsi="Gotham Rounded Light" w:cs="Calibri"/>
                <w:sz w:val="16"/>
                <w:szCs w:val="16"/>
              </w:rPr>
              <w:t>63,73</w:t>
            </w:r>
          </w:p>
        </w:tc>
        <w:tc>
          <w:tcPr>
            <w:tcW w:w="494" w:type="pct"/>
            <w:tcBorders>
              <w:top w:val="nil"/>
              <w:left w:val="nil"/>
              <w:bottom w:val="single" w:sz="4" w:space="0" w:color="A6A6A6"/>
              <w:right w:val="nil"/>
            </w:tcBorders>
            <w:shd w:val="clear" w:color="auto" w:fill="FFFFFF" w:themeFill="background1"/>
            <w:noWrap/>
            <w:vAlign w:val="center"/>
            <w:hideMark/>
          </w:tcPr>
          <w:p w:rsidR="0012119B" w:rsidRPr="008B190A" w:rsidRDefault="0012119B" w:rsidP="0012119B">
            <w:pPr>
              <w:spacing w:line="360" w:lineRule="auto"/>
              <w:jc w:val="center"/>
              <w:rPr>
                <w:rFonts w:ascii="Gotham Rounded Light" w:hAnsi="Gotham Rounded Light" w:cs="Calibri"/>
                <w:sz w:val="16"/>
                <w:szCs w:val="16"/>
              </w:rPr>
            </w:pPr>
            <w:r w:rsidRPr="00F84BB4">
              <w:rPr>
                <w:rFonts w:ascii="Gotham Rounded Light" w:hAnsi="Gotham Rounded Light" w:cs="Calibri"/>
                <w:sz w:val="16"/>
                <w:szCs w:val="16"/>
              </w:rPr>
              <w:t>67,27</w:t>
            </w:r>
          </w:p>
        </w:tc>
      </w:tr>
      <w:tr w:rsidR="0012119B" w:rsidRPr="00BF647D" w:rsidTr="00253D6E">
        <w:trPr>
          <w:trHeight w:val="283"/>
        </w:trPr>
        <w:tc>
          <w:tcPr>
            <w:tcW w:w="1879" w:type="pct"/>
            <w:tcBorders>
              <w:top w:val="nil"/>
              <w:left w:val="nil"/>
              <w:bottom w:val="single" w:sz="4" w:space="0" w:color="A6A6A6"/>
              <w:right w:val="single" w:sz="4" w:space="0" w:color="A6A6A6"/>
            </w:tcBorders>
            <w:shd w:val="clear" w:color="auto" w:fill="FFFFFF" w:themeFill="background1"/>
            <w:noWrap/>
            <w:vAlign w:val="center"/>
            <w:hideMark/>
          </w:tcPr>
          <w:p w:rsidR="0012119B" w:rsidRPr="00BF647D" w:rsidRDefault="0012119B" w:rsidP="0012119B">
            <w:pPr>
              <w:spacing w:line="360" w:lineRule="auto"/>
              <w:rPr>
                <w:rFonts w:ascii="Gotham Rounded Light" w:hAnsi="Gotham Rounded Light" w:cs="Calibri"/>
                <w:sz w:val="16"/>
                <w:szCs w:val="16"/>
              </w:rPr>
            </w:pPr>
            <w:proofErr w:type="spellStart"/>
            <w:r w:rsidRPr="00BF647D">
              <w:rPr>
                <w:rFonts w:ascii="Gotham Rounded Light" w:hAnsi="Gotham Rounded Light" w:cs="Calibri"/>
                <w:sz w:val="16"/>
                <w:szCs w:val="16"/>
              </w:rPr>
              <w:t>Aposentados</w:t>
            </w:r>
            <w:proofErr w:type="spellEnd"/>
            <w:r w:rsidRPr="00BF647D">
              <w:rPr>
                <w:rFonts w:ascii="Gotham Rounded Light" w:hAnsi="Gotham Rounded Light" w:cs="Calibri"/>
                <w:sz w:val="16"/>
                <w:szCs w:val="16"/>
              </w:rPr>
              <w:t xml:space="preserve"> - </w:t>
            </w:r>
            <w:proofErr w:type="spellStart"/>
            <w:r w:rsidRPr="00BF647D">
              <w:rPr>
                <w:rFonts w:ascii="Gotham Rounded Light" w:hAnsi="Gotham Rounded Light" w:cs="Calibri"/>
                <w:sz w:val="16"/>
                <w:szCs w:val="16"/>
              </w:rPr>
              <w:t>Compulsória</w:t>
            </w:r>
            <w:proofErr w:type="spellEnd"/>
          </w:p>
        </w:tc>
        <w:tc>
          <w:tcPr>
            <w:tcW w:w="466" w:type="pct"/>
            <w:tcBorders>
              <w:top w:val="nil"/>
              <w:left w:val="nil"/>
              <w:bottom w:val="single" w:sz="4" w:space="0" w:color="A6A6A6"/>
              <w:right w:val="single" w:sz="4" w:space="0" w:color="A6A6A6"/>
            </w:tcBorders>
            <w:shd w:val="clear" w:color="auto" w:fill="FFFFFF" w:themeFill="background1"/>
            <w:noWrap/>
            <w:vAlign w:val="center"/>
            <w:hideMark/>
          </w:tcPr>
          <w:p w:rsidR="0012119B" w:rsidRPr="008B190A" w:rsidRDefault="0012119B" w:rsidP="0012119B">
            <w:pPr>
              <w:spacing w:line="360" w:lineRule="auto"/>
              <w:jc w:val="center"/>
              <w:rPr>
                <w:rFonts w:ascii="Gotham Rounded Light" w:hAnsi="Gotham Rounded Light" w:cs="Calibri"/>
                <w:sz w:val="16"/>
                <w:szCs w:val="16"/>
              </w:rPr>
            </w:pPr>
            <w:r w:rsidRPr="00F84BB4">
              <w:rPr>
                <w:rFonts w:ascii="Gotham Rounded Light" w:hAnsi="Gotham Rounded Light" w:cs="Calibri"/>
                <w:sz w:val="16"/>
                <w:szCs w:val="16"/>
              </w:rPr>
              <w:t>0</w:t>
            </w:r>
          </w:p>
        </w:tc>
        <w:tc>
          <w:tcPr>
            <w:tcW w:w="494" w:type="pct"/>
            <w:tcBorders>
              <w:top w:val="nil"/>
              <w:left w:val="nil"/>
              <w:bottom w:val="single" w:sz="4" w:space="0" w:color="A6A6A6"/>
              <w:right w:val="single" w:sz="4" w:space="0" w:color="A6A6A6"/>
            </w:tcBorders>
            <w:shd w:val="clear" w:color="auto" w:fill="FFFFFF" w:themeFill="background1"/>
            <w:noWrap/>
            <w:vAlign w:val="center"/>
            <w:hideMark/>
          </w:tcPr>
          <w:p w:rsidR="0012119B" w:rsidRPr="008B190A" w:rsidRDefault="0012119B" w:rsidP="0012119B">
            <w:pPr>
              <w:spacing w:line="360" w:lineRule="auto"/>
              <w:jc w:val="center"/>
              <w:rPr>
                <w:rFonts w:ascii="Gotham Rounded Light" w:hAnsi="Gotham Rounded Light" w:cs="Calibri"/>
                <w:sz w:val="16"/>
                <w:szCs w:val="16"/>
              </w:rPr>
            </w:pPr>
            <w:r w:rsidRPr="00F84BB4">
              <w:rPr>
                <w:rFonts w:ascii="Gotham Rounded Light" w:hAnsi="Gotham Rounded Light" w:cs="Calibri"/>
                <w:sz w:val="16"/>
                <w:szCs w:val="16"/>
              </w:rPr>
              <w:t>2</w:t>
            </w:r>
          </w:p>
        </w:tc>
        <w:tc>
          <w:tcPr>
            <w:tcW w:w="607" w:type="pct"/>
            <w:tcBorders>
              <w:top w:val="nil"/>
              <w:left w:val="nil"/>
              <w:bottom w:val="single" w:sz="4" w:space="0" w:color="A6A6A6"/>
              <w:right w:val="single" w:sz="4" w:space="0" w:color="A6A6A6"/>
            </w:tcBorders>
            <w:shd w:val="clear" w:color="auto" w:fill="FFFFFF" w:themeFill="background1"/>
            <w:noWrap/>
            <w:vAlign w:val="center"/>
            <w:hideMark/>
          </w:tcPr>
          <w:p w:rsidR="0012119B" w:rsidRPr="008B190A" w:rsidRDefault="0012119B" w:rsidP="0012119B">
            <w:pPr>
              <w:spacing w:line="360" w:lineRule="auto"/>
              <w:jc w:val="right"/>
              <w:rPr>
                <w:rFonts w:ascii="Gotham Rounded Light" w:hAnsi="Gotham Rounded Light" w:cs="Calibri"/>
                <w:sz w:val="16"/>
                <w:szCs w:val="16"/>
              </w:rPr>
            </w:pPr>
            <w:r w:rsidRPr="00F84BB4">
              <w:rPr>
                <w:rFonts w:ascii="Gotham Rounded Light" w:hAnsi="Gotham Rounded Light" w:cs="Calibri"/>
                <w:sz w:val="16"/>
                <w:szCs w:val="16"/>
              </w:rPr>
              <w:t>R$ 0,00</w:t>
            </w:r>
          </w:p>
        </w:tc>
        <w:tc>
          <w:tcPr>
            <w:tcW w:w="595" w:type="pct"/>
            <w:tcBorders>
              <w:top w:val="nil"/>
              <w:left w:val="nil"/>
              <w:bottom w:val="single" w:sz="4" w:space="0" w:color="A6A6A6"/>
              <w:right w:val="single" w:sz="4" w:space="0" w:color="A6A6A6"/>
            </w:tcBorders>
            <w:shd w:val="clear" w:color="auto" w:fill="FFFFFF" w:themeFill="background1"/>
            <w:noWrap/>
            <w:vAlign w:val="center"/>
            <w:hideMark/>
          </w:tcPr>
          <w:p w:rsidR="0012119B" w:rsidRPr="008B190A" w:rsidRDefault="0012119B" w:rsidP="0012119B">
            <w:pPr>
              <w:spacing w:line="360" w:lineRule="auto"/>
              <w:jc w:val="right"/>
              <w:rPr>
                <w:rFonts w:ascii="Gotham Rounded Light" w:hAnsi="Gotham Rounded Light" w:cs="Calibri"/>
                <w:sz w:val="16"/>
                <w:szCs w:val="16"/>
              </w:rPr>
            </w:pPr>
            <w:r w:rsidRPr="00F84BB4">
              <w:rPr>
                <w:rFonts w:ascii="Gotham Rounded Light" w:hAnsi="Gotham Rounded Light" w:cs="Calibri"/>
                <w:sz w:val="16"/>
                <w:szCs w:val="16"/>
              </w:rPr>
              <w:t>R$ 1.355,38</w:t>
            </w:r>
          </w:p>
        </w:tc>
        <w:tc>
          <w:tcPr>
            <w:tcW w:w="466" w:type="pct"/>
            <w:tcBorders>
              <w:top w:val="nil"/>
              <w:left w:val="nil"/>
              <w:bottom w:val="single" w:sz="4" w:space="0" w:color="A6A6A6"/>
              <w:right w:val="single" w:sz="4" w:space="0" w:color="A6A6A6"/>
            </w:tcBorders>
            <w:shd w:val="clear" w:color="auto" w:fill="FFFFFF" w:themeFill="background1"/>
            <w:noWrap/>
            <w:vAlign w:val="center"/>
            <w:hideMark/>
          </w:tcPr>
          <w:p w:rsidR="0012119B" w:rsidRPr="008B190A" w:rsidRDefault="0012119B" w:rsidP="0012119B">
            <w:pPr>
              <w:spacing w:line="360" w:lineRule="auto"/>
              <w:jc w:val="center"/>
              <w:rPr>
                <w:rFonts w:ascii="Gotham Rounded Light" w:hAnsi="Gotham Rounded Light" w:cs="Calibri"/>
                <w:sz w:val="16"/>
                <w:szCs w:val="16"/>
              </w:rPr>
            </w:pPr>
            <w:r w:rsidRPr="00F84BB4">
              <w:rPr>
                <w:rFonts w:ascii="Gotham Rounded Light" w:hAnsi="Gotham Rounded Light" w:cs="Calibri"/>
                <w:sz w:val="16"/>
                <w:szCs w:val="16"/>
              </w:rPr>
              <w:t>0,00</w:t>
            </w:r>
          </w:p>
        </w:tc>
        <w:tc>
          <w:tcPr>
            <w:tcW w:w="494" w:type="pct"/>
            <w:tcBorders>
              <w:top w:val="nil"/>
              <w:left w:val="nil"/>
              <w:bottom w:val="single" w:sz="4" w:space="0" w:color="A6A6A6"/>
              <w:right w:val="nil"/>
            </w:tcBorders>
            <w:shd w:val="clear" w:color="auto" w:fill="FFFFFF" w:themeFill="background1"/>
            <w:noWrap/>
            <w:vAlign w:val="center"/>
            <w:hideMark/>
          </w:tcPr>
          <w:p w:rsidR="0012119B" w:rsidRPr="008B190A" w:rsidRDefault="0012119B" w:rsidP="0012119B">
            <w:pPr>
              <w:spacing w:line="360" w:lineRule="auto"/>
              <w:jc w:val="center"/>
              <w:rPr>
                <w:rFonts w:ascii="Gotham Rounded Light" w:hAnsi="Gotham Rounded Light" w:cs="Calibri"/>
                <w:sz w:val="16"/>
                <w:szCs w:val="16"/>
              </w:rPr>
            </w:pPr>
            <w:r w:rsidRPr="00F84BB4">
              <w:rPr>
                <w:rFonts w:ascii="Gotham Rounded Light" w:hAnsi="Gotham Rounded Light" w:cs="Calibri"/>
                <w:sz w:val="16"/>
                <w:szCs w:val="16"/>
              </w:rPr>
              <w:t>77,00</w:t>
            </w:r>
          </w:p>
        </w:tc>
      </w:tr>
      <w:tr w:rsidR="0012119B" w:rsidRPr="00BF647D" w:rsidTr="00253D6E">
        <w:trPr>
          <w:trHeight w:val="283"/>
        </w:trPr>
        <w:tc>
          <w:tcPr>
            <w:tcW w:w="1879" w:type="pct"/>
            <w:tcBorders>
              <w:top w:val="nil"/>
              <w:left w:val="nil"/>
              <w:bottom w:val="single" w:sz="4" w:space="0" w:color="A6A6A6"/>
              <w:right w:val="single" w:sz="4" w:space="0" w:color="A6A6A6"/>
            </w:tcBorders>
            <w:shd w:val="clear" w:color="auto" w:fill="FFFFFF" w:themeFill="background1"/>
            <w:noWrap/>
            <w:vAlign w:val="center"/>
            <w:hideMark/>
          </w:tcPr>
          <w:p w:rsidR="0012119B" w:rsidRPr="00BF647D" w:rsidRDefault="0012119B" w:rsidP="0012119B">
            <w:pPr>
              <w:spacing w:line="360" w:lineRule="auto"/>
              <w:rPr>
                <w:rFonts w:ascii="Gotham Rounded Light" w:hAnsi="Gotham Rounded Light" w:cs="Calibri"/>
                <w:sz w:val="16"/>
                <w:szCs w:val="16"/>
              </w:rPr>
            </w:pPr>
            <w:proofErr w:type="spellStart"/>
            <w:r w:rsidRPr="00BF647D">
              <w:rPr>
                <w:rFonts w:ascii="Gotham Rounded Light" w:hAnsi="Gotham Rounded Light" w:cs="Calibri"/>
                <w:sz w:val="16"/>
                <w:szCs w:val="16"/>
              </w:rPr>
              <w:t>Aposentados</w:t>
            </w:r>
            <w:proofErr w:type="spellEnd"/>
            <w:r w:rsidRPr="00BF647D">
              <w:rPr>
                <w:rFonts w:ascii="Gotham Rounded Light" w:hAnsi="Gotham Rounded Light" w:cs="Calibri"/>
                <w:sz w:val="16"/>
                <w:szCs w:val="16"/>
              </w:rPr>
              <w:t xml:space="preserve"> </w:t>
            </w:r>
            <w:proofErr w:type="spellStart"/>
            <w:r w:rsidRPr="00BF647D">
              <w:rPr>
                <w:rFonts w:ascii="Gotham Rounded Light" w:hAnsi="Gotham Rounded Light" w:cs="Calibri"/>
                <w:sz w:val="16"/>
                <w:szCs w:val="16"/>
              </w:rPr>
              <w:t>por</w:t>
            </w:r>
            <w:proofErr w:type="spellEnd"/>
            <w:r w:rsidRPr="00BF647D">
              <w:rPr>
                <w:rFonts w:ascii="Gotham Rounded Light" w:hAnsi="Gotham Rounded Light" w:cs="Calibri"/>
                <w:sz w:val="16"/>
                <w:szCs w:val="16"/>
              </w:rPr>
              <w:t xml:space="preserve"> </w:t>
            </w:r>
            <w:proofErr w:type="spellStart"/>
            <w:r w:rsidRPr="00BF647D">
              <w:rPr>
                <w:rFonts w:ascii="Gotham Rounded Light" w:hAnsi="Gotham Rounded Light" w:cs="Calibri"/>
                <w:sz w:val="16"/>
                <w:szCs w:val="16"/>
              </w:rPr>
              <w:t>In</w:t>
            </w:r>
            <w:r>
              <w:rPr>
                <w:rFonts w:ascii="Gotham Rounded Light" w:hAnsi="Gotham Rounded Light" w:cs="Calibri"/>
                <w:sz w:val="16"/>
                <w:szCs w:val="16"/>
              </w:rPr>
              <w:t>capacidade</w:t>
            </w:r>
            <w:proofErr w:type="spellEnd"/>
            <w:r>
              <w:rPr>
                <w:rFonts w:ascii="Gotham Rounded Light" w:hAnsi="Gotham Rounded Light" w:cs="Calibri"/>
                <w:sz w:val="16"/>
                <w:szCs w:val="16"/>
              </w:rPr>
              <w:t xml:space="preserve"> </w:t>
            </w:r>
            <w:proofErr w:type="spellStart"/>
            <w:r>
              <w:rPr>
                <w:rFonts w:ascii="Gotham Rounded Light" w:hAnsi="Gotham Rounded Light" w:cs="Calibri"/>
                <w:sz w:val="16"/>
                <w:szCs w:val="16"/>
              </w:rPr>
              <w:t>permanente</w:t>
            </w:r>
            <w:proofErr w:type="spellEnd"/>
          </w:p>
        </w:tc>
        <w:tc>
          <w:tcPr>
            <w:tcW w:w="466" w:type="pct"/>
            <w:tcBorders>
              <w:top w:val="nil"/>
              <w:left w:val="nil"/>
              <w:bottom w:val="single" w:sz="4" w:space="0" w:color="A6A6A6"/>
              <w:right w:val="single" w:sz="4" w:space="0" w:color="A6A6A6"/>
            </w:tcBorders>
            <w:shd w:val="clear" w:color="auto" w:fill="FFFFFF" w:themeFill="background1"/>
            <w:noWrap/>
            <w:vAlign w:val="center"/>
            <w:hideMark/>
          </w:tcPr>
          <w:p w:rsidR="0012119B" w:rsidRPr="008B190A" w:rsidRDefault="0012119B" w:rsidP="0012119B">
            <w:pPr>
              <w:spacing w:line="360" w:lineRule="auto"/>
              <w:jc w:val="center"/>
              <w:rPr>
                <w:rFonts w:ascii="Gotham Rounded Light" w:hAnsi="Gotham Rounded Light" w:cs="Calibri"/>
                <w:sz w:val="16"/>
                <w:szCs w:val="16"/>
              </w:rPr>
            </w:pPr>
            <w:r w:rsidRPr="00F84BB4">
              <w:rPr>
                <w:rFonts w:ascii="Gotham Rounded Light" w:hAnsi="Gotham Rounded Light" w:cs="Calibri"/>
                <w:sz w:val="16"/>
                <w:szCs w:val="16"/>
              </w:rPr>
              <w:t>6</w:t>
            </w:r>
          </w:p>
        </w:tc>
        <w:tc>
          <w:tcPr>
            <w:tcW w:w="494" w:type="pct"/>
            <w:tcBorders>
              <w:top w:val="nil"/>
              <w:left w:val="nil"/>
              <w:bottom w:val="single" w:sz="4" w:space="0" w:color="A6A6A6"/>
              <w:right w:val="single" w:sz="4" w:space="0" w:color="A6A6A6"/>
            </w:tcBorders>
            <w:shd w:val="clear" w:color="auto" w:fill="FFFFFF" w:themeFill="background1"/>
            <w:noWrap/>
            <w:vAlign w:val="center"/>
            <w:hideMark/>
          </w:tcPr>
          <w:p w:rsidR="0012119B" w:rsidRPr="008B190A" w:rsidRDefault="0012119B" w:rsidP="0012119B">
            <w:pPr>
              <w:spacing w:line="360" w:lineRule="auto"/>
              <w:jc w:val="center"/>
              <w:rPr>
                <w:rFonts w:ascii="Gotham Rounded Light" w:hAnsi="Gotham Rounded Light" w:cs="Calibri"/>
                <w:sz w:val="16"/>
                <w:szCs w:val="16"/>
              </w:rPr>
            </w:pPr>
            <w:r w:rsidRPr="00F84BB4">
              <w:rPr>
                <w:rFonts w:ascii="Gotham Rounded Light" w:hAnsi="Gotham Rounded Light" w:cs="Calibri"/>
                <w:sz w:val="16"/>
                <w:szCs w:val="16"/>
              </w:rPr>
              <w:t>10</w:t>
            </w:r>
          </w:p>
        </w:tc>
        <w:tc>
          <w:tcPr>
            <w:tcW w:w="607" w:type="pct"/>
            <w:tcBorders>
              <w:top w:val="nil"/>
              <w:left w:val="nil"/>
              <w:bottom w:val="single" w:sz="4" w:space="0" w:color="A6A6A6"/>
              <w:right w:val="single" w:sz="4" w:space="0" w:color="A6A6A6"/>
            </w:tcBorders>
            <w:shd w:val="clear" w:color="auto" w:fill="FFFFFF" w:themeFill="background1"/>
            <w:noWrap/>
            <w:vAlign w:val="center"/>
            <w:hideMark/>
          </w:tcPr>
          <w:p w:rsidR="0012119B" w:rsidRPr="008B190A" w:rsidRDefault="0012119B" w:rsidP="0012119B">
            <w:pPr>
              <w:spacing w:line="360" w:lineRule="auto"/>
              <w:jc w:val="right"/>
              <w:rPr>
                <w:rFonts w:ascii="Gotham Rounded Light" w:hAnsi="Gotham Rounded Light" w:cs="Calibri"/>
                <w:sz w:val="16"/>
                <w:szCs w:val="16"/>
              </w:rPr>
            </w:pPr>
            <w:r w:rsidRPr="00F84BB4">
              <w:rPr>
                <w:rFonts w:ascii="Gotham Rounded Light" w:hAnsi="Gotham Rounded Light" w:cs="Calibri"/>
                <w:sz w:val="16"/>
                <w:szCs w:val="16"/>
              </w:rPr>
              <w:t>R$ 2.198,87</w:t>
            </w:r>
          </w:p>
        </w:tc>
        <w:tc>
          <w:tcPr>
            <w:tcW w:w="595" w:type="pct"/>
            <w:tcBorders>
              <w:top w:val="nil"/>
              <w:left w:val="nil"/>
              <w:bottom w:val="single" w:sz="4" w:space="0" w:color="A6A6A6"/>
              <w:right w:val="single" w:sz="4" w:space="0" w:color="A6A6A6"/>
            </w:tcBorders>
            <w:shd w:val="clear" w:color="auto" w:fill="FFFFFF" w:themeFill="background1"/>
            <w:noWrap/>
            <w:vAlign w:val="center"/>
            <w:hideMark/>
          </w:tcPr>
          <w:p w:rsidR="0012119B" w:rsidRPr="008B190A" w:rsidRDefault="0012119B" w:rsidP="0012119B">
            <w:pPr>
              <w:spacing w:line="360" w:lineRule="auto"/>
              <w:jc w:val="right"/>
              <w:rPr>
                <w:rFonts w:ascii="Gotham Rounded Light" w:hAnsi="Gotham Rounded Light" w:cs="Calibri"/>
                <w:sz w:val="16"/>
                <w:szCs w:val="16"/>
              </w:rPr>
            </w:pPr>
            <w:r w:rsidRPr="00F84BB4">
              <w:rPr>
                <w:rFonts w:ascii="Gotham Rounded Light" w:hAnsi="Gotham Rounded Light" w:cs="Calibri"/>
                <w:sz w:val="16"/>
                <w:szCs w:val="16"/>
              </w:rPr>
              <w:t>R$ 2.266,09</w:t>
            </w:r>
          </w:p>
        </w:tc>
        <w:tc>
          <w:tcPr>
            <w:tcW w:w="466" w:type="pct"/>
            <w:tcBorders>
              <w:top w:val="nil"/>
              <w:left w:val="nil"/>
              <w:bottom w:val="single" w:sz="4" w:space="0" w:color="A6A6A6"/>
              <w:right w:val="single" w:sz="4" w:space="0" w:color="A6A6A6"/>
            </w:tcBorders>
            <w:shd w:val="clear" w:color="auto" w:fill="FFFFFF" w:themeFill="background1"/>
            <w:noWrap/>
            <w:vAlign w:val="center"/>
            <w:hideMark/>
          </w:tcPr>
          <w:p w:rsidR="0012119B" w:rsidRPr="008B190A" w:rsidRDefault="0012119B" w:rsidP="0012119B">
            <w:pPr>
              <w:spacing w:line="360" w:lineRule="auto"/>
              <w:jc w:val="center"/>
              <w:rPr>
                <w:rFonts w:ascii="Gotham Rounded Light" w:hAnsi="Gotham Rounded Light" w:cs="Calibri"/>
                <w:sz w:val="16"/>
                <w:szCs w:val="16"/>
              </w:rPr>
            </w:pPr>
            <w:r w:rsidRPr="00F84BB4">
              <w:rPr>
                <w:rFonts w:ascii="Gotham Rounded Light" w:hAnsi="Gotham Rounded Light" w:cs="Calibri"/>
                <w:sz w:val="16"/>
                <w:szCs w:val="16"/>
              </w:rPr>
              <w:t>60,33</w:t>
            </w:r>
          </w:p>
        </w:tc>
        <w:tc>
          <w:tcPr>
            <w:tcW w:w="494" w:type="pct"/>
            <w:tcBorders>
              <w:top w:val="nil"/>
              <w:left w:val="nil"/>
              <w:bottom w:val="single" w:sz="4" w:space="0" w:color="A6A6A6"/>
              <w:right w:val="nil"/>
            </w:tcBorders>
            <w:shd w:val="clear" w:color="auto" w:fill="FFFFFF" w:themeFill="background1"/>
            <w:noWrap/>
            <w:vAlign w:val="center"/>
            <w:hideMark/>
          </w:tcPr>
          <w:p w:rsidR="0012119B" w:rsidRPr="008B190A" w:rsidRDefault="0012119B" w:rsidP="0012119B">
            <w:pPr>
              <w:spacing w:line="360" w:lineRule="auto"/>
              <w:jc w:val="center"/>
              <w:rPr>
                <w:rFonts w:ascii="Gotham Rounded Light" w:hAnsi="Gotham Rounded Light" w:cs="Calibri"/>
                <w:sz w:val="16"/>
                <w:szCs w:val="16"/>
              </w:rPr>
            </w:pPr>
            <w:r w:rsidRPr="00F84BB4">
              <w:rPr>
                <w:rFonts w:ascii="Gotham Rounded Light" w:hAnsi="Gotham Rounded Light" w:cs="Calibri"/>
                <w:sz w:val="16"/>
                <w:szCs w:val="16"/>
              </w:rPr>
              <w:t>59,80</w:t>
            </w:r>
          </w:p>
        </w:tc>
      </w:tr>
      <w:tr w:rsidR="0012119B" w:rsidRPr="00BF647D" w:rsidTr="00253D6E">
        <w:trPr>
          <w:trHeight w:val="283"/>
        </w:trPr>
        <w:tc>
          <w:tcPr>
            <w:tcW w:w="1879" w:type="pct"/>
            <w:tcBorders>
              <w:top w:val="nil"/>
              <w:left w:val="nil"/>
              <w:bottom w:val="single" w:sz="4" w:space="0" w:color="A6A6A6"/>
              <w:right w:val="single" w:sz="4" w:space="0" w:color="A6A6A6"/>
            </w:tcBorders>
            <w:shd w:val="clear" w:color="auto" w:fill="FFFFFF" w:themeFill="background1"/>
            <w:noWrap/>
            <w:vAlign w:val="center"/>
            <w:hideMark/>
          </w:tcPr>
          <w:p w:rsidR="0012119B" w:rsidRPr="00BF647D" w:rsidRDefault="0012119B" w:rsidP="0012119B">
            <w:pPr>
              <w:spacing w:line="360" w:lineRule="auto"/>
              <w:rPr>
                <w:rFonts w:ascii="Gotham Rounded Light" w:hAnsi="Gotham Rounded Light" w:cs="Calibri"/>
                <w:sz w:val="16"/>
                <w:szCs w:val="16"/>
              </w:rPr>
            </w:pPr>
            <w:proofErr w:type="spellStart"/>
            <w:r w:rsidRPr="00BF647D">
              <w:rPr>
                <w:rFonts w:ascii="Gotham Rounded Light" w:hAnsi="Gotham Rounded Light" w:cs="Calibri"/>
                <w:sz w:val="16"/>
                <w:szCs w:val="16"/>
              </w:rPr>
              <w:t>Pensionistas</w:t>
            </w:r>
            <w:proofErr w:type="spellEnd"/>
          </w:p>
        </w:tc>
        <w:tc>
          <w:tcPr>
            <w:tcW w:w="466" w:type="pct"/>
            <w:tcBorders>
              <w:top w:val="nil"/>
              <w:left w:val="nil"/>
              <w:bottom w:val="single" w:sz="4" w:space="0" w:color="A6A6A6"/>
              <w:right w:val="single" w:sz="4" w:space="0" w:color="A6A6A6"/>
            </w:tcBorders>
            <w:shd w:val="clear" w:color="auto" w:fill="FFFFFF" w:themeFill="background1"/>
            <w:noWrap/>
            <w:vAlign w:val="center"/>
            <w:hideMark/>
          </w:tcPr>
          <w:p w:rsidR="0012119B" w:rsidRPr="008B190A" w:rsidRDefault="0012119B" w:rsidP="0012119B">
            <w:pPr>
              <w:spacing w:line="360" w:lineRule="auto"/>
              <w:jc w:val="center"/>
              <w:rPr>
                <w:rFonts w:ascii="Gotham Rounded Light" w:hAnsi="Gotham Rounded Light" w:cs="Calibri"/>
                <w:sz w:val="16"/>
                <w:szCs w:val="16"/>
              </w:rPr>
            </w:pPr>
            <w:r w:rsidRPr="00F84BB4">
              <w:rPr>
                <w:rFonts w:ascii="Gotham Rounded Light" w:hAnsi="Gotham Rounded Light" w:cs="Calibri"/>
                <w:sz w:val="16"/>
                <w:szCs w:val="16"/>
              </w:rPr>
              <w:t>19</w:t>
            </w:r>
          </w:p>
        </w:tc>
        <w:tc>
          <w:tcPr>
            <w:tcW w:w="494" w:type="pct"/>
            <w:tcBorders>
              <w:top w:val="nil"/>
              <w:left w:val="nil"/>
              <w:bottom w:val="single" w:sz="4" w:space="0" w:color="A6A6A6"/>
              <w:right w:val="single" w:sz="4" w:space="0" w:color="A6A6A6"/>
            </w:tcBorders>
            <w:shd w:val="clear" w:color="auto" w:fill="FFFFFF" w:themeFill="background1"/>
            <w:noWrap/>
            <w:vAlign w:val="center"/>
            <w:hideMark/>
          </w:tcPr>
          <w:p w:rsidR="0012119B" w:rsidRPr="008B190A" w:rsidRDefault="0012119B" w:rsidP="0012119B">
            <w:pPr>
              <w:spacing w:line="360" w:lineRule="auto"/>
              <w:jc w:val="center"/>
              <w:rPr>
                <w:rFonts w:ascii="Gotham Rounded Light" w:hAnsi="Gotham Rounded Light" w:cs="Calibri"/>
                <w:sz w:val="16"/>
                <w:szCs w:val="16"/>
              </w:rPr>
            </w:pPr>
            <w:r w:rsidRPr="00F84BB4">
              <w:rPr>
                <w:rFonts w:ascii="Gotham Rounded Light" w:hAnsi="Gotham Rounded Light" w:cs="Calibri"/>
                <w:sz w:val="16"/>
                <w:szCs w:val="16"/>
              </w:rPr>
              <w:t>9</w:t>
            </w:r>
          </w:p>
        </w:tc>
        <w:tc>
          <w:tcPr>
            <w:tcW w:w="607" w:type="pct"/>
            <w:tcBorders>
              <w:top w:val="nil"/>
              <w:left w:val="nil"/>
              <w:bottom w:val="single" w:sz="4" w:space="0" w:color="A6A6A6"/>
              <w:right w:val="single" w:sz="4" w:space="0" w:color="A6A6A6"/>
            </w:tcBorders>
            <w:shd w:val="clear" w:color="auto" w:fill="FFFFFF" w:themeFill="background1"/>
            <w:noWrap/>
            <w:vAlign w:val="center"/>
            <w:hideMark/>
          </w:tcPr>
          <w:p w:rsidR="0012119B" w:rsidRPr="008B190A" w:rsidRDefault="0012119B" w:rsidP="0012119B">
            <w:pPr>
              <w:spacing w:line="360" w:lineRule="auto"/>
              <w:jc w:val="right"/>
              <w:rPr>
                <w:rFonts w:ascii="Gotham Rounded Light" w:hAnsi="Gotham Rounded Light" w:cs="Calibri"/>
                <w:sz w:val="16"/>
                <w:szCs w:val="16"/>
              </w:rPr>
            </w:pPr>
            <w:r w:rsidRPr="00F84BB4">
              <w:rPr>
                <w:rFonts w:ascii="Gotham Rounded Light" w:hAnsi="Gotham Rounded Light" w:cs="Calibri"/>
                <w:sz w:val="16"/>
                <w:szCs w:val="16"/>
              </w:rPr>
              <w:t>R$ 1.584,55</w:t>
            </w:r>
          </w:p>
        </w:tc>
        <w:tc>
          <w:tcPr>
            <w:tcW w:w="595" w:type="pct"/>
            <w:tcBorders>
              <w:top w:val="nil"/>
              <w:left w:val="nil"/>
              <w:bottom w:val="single" w:sz="4" w:space="0" w:color="A6A6A6"/>
              <w:right w:val="single" w:sz="4" w:space="0" w:color="A6A6A6"/>
            </w:tcBorders>
            <w:shd w:val="clear" w:color="auto" w:fill="FFFFFF" w:themeFill="background1"/>
            <w:noWrap/>
            <w:vAlign w:val="center"/>
            <w:hideMark/>
          </w:tcPr>
          <w:p w:rsidR="0012119B" w:rsidRPr="008B190A" w:rsidRDefault="0012119B" w:rsidP="0012119B">
            <w:pPr>
              <w:spacing w:line="360" w:lineRule="auto"/>
              <w:jc w:val="right"/>
              <w:rPr>
                <w:rFonts w:ascii="Gotham Rounded Light" w:hAnsi="Gotham Rounded Light" w:cs="Calibri"/>
                <w:sz w:val="16"/>
                <w:szCs w:val="16"/>
              </w:rPr>
            </w:pPr>
            <w:r w:rsidRPr="00F84BB4">
              <w:rPr>
                <w:rFonts w:ascii="Gotham Rounded Light" w:hAnsi="Gotham Rounded Light" w:cs="Calibri"/>
                <w:sz w:val="16"/>
                <w:szCs w:val="16"/>
              </w:rPr>
              <w:t>R$ 1.385,83</w:t>
            </w:r>
          </w:p>
        </w:tc>
        <w:tc>
          <w:tcPr>
            <w:tcW w:w="466" w:type="pct"/>
            <w:tcBorders>
              <w:top w:val="nil"/>
              <w:left w:val="nil"/>
              <w:bottom w:val="single" w:sz="4" w:space="0" w:color="A6A6A6"/>
              <w:right w:val="single" w:sz="4" w:space="0" w:color="A6A6A6"/>
            </w:tcBorders>
            <w:shd w:val="clear" w:color="auto" w:fill="FFFFFF" w:themeFill="background1"/>
            <w:noWrap/>
            <w:vAlign w:val="center"/>
            <w:hideMark/>
          </w:tcPr>
          <w:p w:rsidR="0012119B" w:rsidRPr="008B190A" w:rsidRDefault="0012119B" w:rsidP="0012119B">
            <w:pPr>
              <w:spacing w:line="360" w:lineRule="auto"/>
              <w:jc w:val="center"/>
              <w:rPr>
                <w:rFonts w:ascii="Gotham Rounded Light" w:hAnsi="Gotham Rounded Light" w:cs="Calibri"/>
                <w:sz w:val="16"/>
                <w:szCs w:val="16"/>
              </w:rPr>
            </w:pPr>
            <w:r w:rsidRPr="00F84BB4">
              <w:rPr>
                <w:rFonts w:ascii="Gotham Rounded Light" w:hAnsi="Gotham Rounded Light" w:cs="Calibri"/>
                <w:sz w:val="16"/>
                <w:szCs w:val="16"/>
              </w:rPr>
              <w:t>48,00</w:t>
            </w:r>
          </w:p>
        </w:tc>
        <w:tc>
          <w:tcPr>
            <w:tcW w:w="494" w:type="pct"/>
            <w:tcBorders>
              <w:top w:val="nil"/>
              <w:left w:val="nil"/>
              <w:bottom w:val="single" w:sz="4" w:space="0" w:color="A6A6A6"/>
              <w:right w:val="nil"/>
            </w:tcBorders>
            <w:shd w:val="clear" w:color="auto" w:fill="FFFFFF" w:themeFill="background1"/>
            <w:noWrap/>
            <w:vAlign w:val="center"/>
            <w:hideMark/>
          </w:tcPr>
          <w:p w:rsidR="0012119B" w:rsidRPr="008B190A" w:rsidRDefault="0012119B" w:rsidP="0012119B">
            <w:pPr>
              <w:spacing w:line="360" w:lineRule="auto"/>
              <w:jc w:val="center"/>
              <w:rPr>
                <w:rFonts w:ascii="Gotham Rounded Light" w:hAnsi="Gotham Rounded Light" w:cs="Calibri"/>
                <w:sz w:val="16"/>
                <w:szCs w:val="16"/>
              </w:rPr>
            </w:pPr>
            <w:r w:rsidRPr="00F84BB4">
              <w:rPr>
                <w:rFonts w:ascii="Gotham Rounded Light" w:hAnsi="Gotham Rounded Light" w:cs="Calibri"/>
                <w:sz w:val="16"/>
                <w:szCs w:val="16"/>
              </w:rPr>
              <w:t>29,44</w:t>
            </w:r>
          </w:p>
        </w:tc>
      </w:tr>
    </w:tbl>
    <w:p w:rsidR="0012119B" w:rsidRPr="00BF647D" w:rsidRDefault="0012119B" w:rsidP="0012119B">
      <w:pPr>
        <w:spacing w:line="360" w:lineRule="auto"/>
        <w:jc w:val="both"/>
        <w:rPr>
          <w:rFonts w:ascii="Gotham Rounded Light" w:hAnsi="Gotham Rounded Light" w:cstheme="minorHAnsi"/>
        </w:rPr>
      </w:pPr>
    </w:p>
    <w:p w:rsidR="0012119B" w:rsidRPr="0012119B" w:rsidRDefault="0012119B" w:rsidP="0012119B">
      <w:pPr>
        <w:pStyle w:val="Ttulo1"/>
        <w:overflowPunct/>
        <w:autoSpaceDE/>
        <w:autoSpaceDN/>
        <w:adjustRightInd/>
        <w:spacing w:before="0" w:line="360" w:lineRule="auto"/>
        <w:ind w:left="432" w:hanging="432"/>
        <w:jc w:val="both"/>
        <w:textAlignment w:val="auto"/>
        <w:rPr>
          <w:rFonts w:ascii="Gotham Rounded Light" w:hAnsi="Gotham Rounded Light"/>
          <w:sz w:val="24"/>
          <w:szCs w:val="24"/>
          <w:lang w:val="pt-BR"/>
        </w:rPr>
      </w:pPr>
      <w:bookmarkStart w:id="10" w:name="_Toc66789219"/>
      <w:bookmarkStart w:id="11" w:name="_Toc116033674"/>
      <w:r w:rsidRPr="0012119B">
        <w:rPr>
          <w:rFonts w:ascii="Gotham Rounded Light" w:hAnsi="Gotham Rounded Light"/>
          <w:sz w:val="24"/>
          <w:szCs w:val="24"/>
          <w:lang w:val="pt-BR"/>
        </w:rPr>
        <w:t>Do resultado – Fundo em Capitalização (Plano Previdenciário)</w:t>
      </w:r>
      <w:bookmarkEnd w:id="10"/>
      <w:bookmarkEnd w:id="11"/>
    </w:p>
    <w:p w:rsidR="0012119B" w:rsidRPr="0012119B" w:rsidRDefault="0012119B" w:rsidP="0012119B">
      <w:pPr>
        <w:pStyle w:val="Ttulo2"/>
        <w:numPr>
          <w:ilvl w:val="1"/>
          <w:numId w:val="0"/>
        </w:numPr>
        <w:overflowPunct/>
        <w:autoSpaceDE/>
        <w:autoSpaceDN/>
        <w:adjustRightInd/>
        <w:spacing w:before="0" w:line="360" w:lineRule="auto"/>
        <w:ind w:left="567" w:hanging="573"/>
        <w:jc w:val="both"/>
        <w:textAlignment w:val="auto"/>
        <w:rPr>
          <w:rFonts w:ascii="Gotham Rounded Light" w:hAnsi="Gotham Rounded Light"/>
          <w:sz w:val="24"/>
          <w:szCs w:val="24"/>
          <w:lang w:val="pt-BR"/>
        </w:rPr>
      </w:pPr>
      <w:bookmarkStart w:id="12" w:name="_Toc66789220"/>
      <w:bookmarkStart w:id="13" w:name="_Toc116033675"/>
      <w:r w:rsidRPr="0012119B">
        <w:rPr>
          <w:rFonts w:ascii="Gotham Rounded Light" w:hAnsi="Gotham Rounded Light"/>
          <w:sz w:val="24"/>
          <w:szCs w:val="24"/>
          <w:lang w:val="pt-BR"/>
        </w:rPr>
        <w:t>Da análise atuarial</w:t>
      </w:r>
      <w:bookmarkEnd w:id="12"/>
      <w:bookmarkEnd w:id="13"/>
    </w:p>
    <w:p w:rsidR="0012119B" w:rsidRPr="0012119B" w:rsidRDefault="0012119B" w:rsidP="0012119B">
      <w:pPr>
        <w:spacing w:line="360" w:lineRule="auto"/>
        <w:jc w:val="both"/>
        <w:rPr>
          <w:rFonts w:ascii="Gotham Rounded Light" w:hAnsi="Gotham Rounded Light" w:cstheme="minorHAnsi"/>
          <w:lang w:val="pt-BR"/>
        </w:rPr>
      </w:pPr>
      <w:bookmarkStart w:id="14" w:name="_Hlk767867"/>
      <w:r w:rsidRPr="0012119B">
        <w:rPr>
          <w:rFonts w:ascii="Gotham Rounded Light" w:hAnsi="Gotham Rounded Light" w:cstheme="minorHAnsi"/>
          <w:lang w:val="pt-BR"/>
        </w:rPr>
        <w:t xml:space="preserve">Conforme consta do Relatório da Avaliação Atuarial 2022, os resultados apurados consideraram os benefícios cobertos pelo </w:t>
      </w:r>
      <w:proofErr w:type="spellStart"/>
      <w:r w:rsidRPr="0012119B">
        <w:rPr>
          <w:rFonts w:ascii="Gotham Rounded Light" w:hAnsi="Gotham Rounded Light" w:cstheme="minorHAnsi"/>
          <w:lang w:val="pt-BR"/>
        </w:rPr>
        <w:t>FPS</w:t>
      </w:r>
      <w:proofErr w:type="spellEnd"/>
      <w:r w:rsidRPr="0012119B">
        <w:rPr>
          <w:rFonts w:ascii="Gotham Rounded Light" w:hAnsi="Gotham Rounded Light" w:cstheme="minorHAnsi"/>
          <w:lang w:val="pt-BR"/>
        </w:rPr>
        <w:t>, as informações cadastrais e financeiras e o plano de custeio vigente</w:t>
      </w:r>
      <w:bookmarkEnd w:id="14"/>
      <w:r w:rsidRPr="0012119B">
        <w:rPr>
          <w:rFonts w:ascii="Gotham Rounded Light" w:hAnsi="Gotham Rounded Light" w:cstheme="minorHAnsi"/>
          <w:lang w:val="pt-BR"/>
        </w:rPr>
        <w:t>, posicionados na data focal da avaliação atuarial, além dos regimes financeiros, métodos de financiamento e hipóteses atuariais adotados e explicitados no relatório supra.</w:t>
      </w:r>
    </w:p>
    <w:p w:rsidR="0012119B" w:rsidRPr="0012119B" w:rsidRDefault="0012119B" w:rsidP="0012119B">
      <w:pPr>
        <w:spacing w:line="360" w:lineRule="auto"/>
        <w:jc w:val="both"/>
        <w:rPr>
          <w:rFonts w:ascii="Gotham Rounded Light" w:hAnsi="Gotham Rounded Light" w:cstheme="minorHAnsi"/>
          <w:lang w:val="pt-BR"/>
        </w:rPr>
      </w:pPr>
      <w:r w:rsidRPr="0012119B">
        <w:rPr>
          <w:rFonts w:ascii="Gotham Rounded Light" w:hAnsi="Gotham Rounded Light" w:cstheme="minorHAnsi"/>
          <w:lang w:val="pt-BR"/>
        </w:rPr>
        <w:t>Assim, de forma comparativa aos exercícios anteriores, tem-se os seguintes resultados do Fundo em Capitalização (Plano Previdenciário).</w:t>
      </w:r>
    </w:p>
    <w:p w:rsidR="0012119B" w:rsidRPr="00BF647D" w:rsidRDefault="0012119B" w:rsidP="0012119B">
      <w:pPr>
        <w:pStyle w:val="Tabela"/>
        <w:spacing w:before="120" w:line="360" w:lineRule="auto"/>
        <w:ind w:left="11" w:hanging="11"/>
        <w:rPr>
          <w:rFonts w:ascii="Gotham Rounded Light" w:hAnsi="Gotham Rounded Light" w:cstheme="minorHAnsi"/>
          <w:sz w:val="18"/>
          <w:szCs w:val="18"/>
        </w:rPr>
      </w:pPr>
      <w:r w:rsidRPr="00BF647D">
        <w:rPr>
          <w:rFonts w:ascii="Gotham Rounded Light" w:hAnsi="Gotham Rounded Light" w:cstheme="minorHAnsi"/>
          <w:sz w:val="18"/>
          <w:szCs w:val="18"/>
        </w:rPr>
        <w:t xml:space="preserve">EVOLUÇÃO DO RESULTADO ATUARIAL </w:t>
      </w:r>
    </w:p>
    <w:tbl>
      <w:tblPr>
        <w:tblStyle w:val="Estilo2"/>
        <w:tblW w:w="5241" w:type="pct"/>
        <w:tblLook w:val="01E0" w:firstRow="1" w:lastRow="1" w:firstColumn="1" w:lastColumn="1" w:noHBand="0" w:noVBand="0"/>
      </w:tblPr>
      <w:tblGrid>
        <w:gridCol w:w="3043"/>
        <w:gridCol w:w="1795"/>
        <w:gridCol w:w="1731"/>
        <w:gridCol w:w="1719"/>
        <w:gridCol w:w="976"/>
      </w:tblGrid>
      <w:tr w:rsidR="0012119B" w:rsidRPr="00BF647D" w:rsidTr="00253D6E">
        <w:trPr>
          <w:cnfStyle w:val="100000000000" w:firstRow="1" w:lastRow="0" w:firstColumn="0" w:lastColumn="0" w:oddVBand="0" w:evenVBand="0" w:oddHBand="0" w:evenHBand="0" w:firstRowFirstColumn="0" w:firstRowLastColumn="0" w:lastRowFirstColumn="0" w:lastRowLastColumn="0"/>
          <w:trHeight w:hRule="exact" w:val="340"/>
          <w:tblHeader/>
        </w:trPr>
        <w:tc>
          <w:tcPr>
            <w:tcW w:w="1642" w:type="pct"/>
            <w:shd w:val="clear" w:color="auto" w:fill="767171" w:themeFill="background2" w:themeFillShade="80"/>
          </w:tcPr>
          <w:p w:rsidR="0012119B" w:rsidRPr="00BF647D" w:rsidRDefault="0012119B" w:rsidP="0012119B">
            <w:pPr>
              <w:pStyle w:val="SemEspaamento"/>
              <w:spacing w:line="360" w:lineRule="auto"/>
              <w:rPr>
                <w:rFonts w:ascii="Gotham Rounded Light" w:hAnsi="Gotham Rounded Light"/>
                <w:b w:val="0"/>
                <w:sz w:val="16"/>
                <w:szCs w:val="16"/>
              </w:rPr>
            </w:pPr>
            <w:r w:rsidRPr="00BF647D">
              <w:rPr>
                <w:rFonts w:ascii="Gotham Rounded Light" w:hAnsi="Gotham Rounded Light"/>
                <w:caps w:val="0"/>
                <w:sz w:val="16"/>
                <w:szCs w:val="16"/>
              </w:rPr>
              <w:t>Descrição</w:t>
            </w:r>
          </w:p>
        </w:tc>
        <w:tc>
          <w:tcPr>
            <w:tcW w:w="969" w:type="pct"/>
            <w:shd w:val="clear" w:color="auto" w:fill="767171" w:themeFill="background2" w:themeFillShade="80"/>
          </w:tcPr>
          <w:p w:rsidR="0012119B" w:rsidRPr="00B343D6" w:rsidRDefault="0012119B" w:rsidP="0012119B">
            <w:pPr>
              <w:pStyle w:val="SemEspaamento"/>
              <w:spacing w:line="360" w:lineRule="auto"/>
              <w:rPr>
                <w:rFonts w:ascii="Gotham Rounded Light" w:hAnsi="Gotham Rounded Light"/>
                <w:b w:val="0"/>
                <w:sz w:val="16"/>
                <w:szCs w:val="16"/>
              </w:rPr>
            </w:pPr>
            <w:r w:rsidRPr="00B343D6">
              <w:rPr>
                <w:rFonts w:ascii="Gotham Rounded Light" w:hAnsi="Gotham Rounded Light"/>
                <w:sz w:val="16"/>
                <w:szCs w:val="16"/>
              </w:rPr>
              <w:t>31/12/201</w:t>
            </w:r>
            <w:r>
              <w:rPr>
                <w:rFonts w:ascii="Gotham Rounded Light" w:hAnsi="Gotham Rounded Light"/>
                <w:sz w:val="16"/>
                <w:szCs w:val="16"/>
              </w:rPr>
              <w:t>9</w:t>
            </w:r>
          </w:p>
        </w:tc>
        <w:tc>
          <w:tcPr>
            <w:tcW w:w="934" w:type="pct"/>
            <w:shd w:val="clear" w:color="auto" w:fill="767171" w:themeFill="background2" w:themeFillShade="80"/>
          </w:tcPr>
          <w:p w:rsidR="0012119B" w:rsidRPr="00B343D6" w:rsidRDefault="0012119B" w:rsidP="0012119B">
            <w:pPr>
              <w:pStyle w:val="SemEspaamento"/>
              <w:spacing w:line="360" w:lineRule="auto"/>
              <w:rPr>
                <w:rFonts w:ascii="Gotham Rounded Light" w:hAnsi="Gotham Rounded Light"/>
                <w:b w:val="0"/>
                <w:sz w:val="16"/>
                <w:szCs w:val="16"/>
              </w:rPr>
            </w:pPr>
            <w:r w:rsidRPr="00B343D6">
              <w:rPr>
                <w:rFonts w:ascii="Gotham Rounded Light" w:hAnsi="Gotham Rounded Light"/>
                <w:sz w:val="16"/>
                <w:szCs w:val="16"/>
              </w:rPr>
              <w:t>31/12/20</w:t>
            </w:r>
            <w:r>
              <w:rPr>
                <w:rFonts w:ascii="Gotham Rounded Light" w:hAnsi="Gotham Rounded Light"/>
                <w:sz w:val="16"/>
                <w:szCs w:val="16"/>
              </w:rPr>
              <w:t>20</w:t>
            </w:r>
          </w:p>
        </w:tc>
        <w:tc>
          <w:tcPr>
            <w:tcW w:w="928" w:type="pct"/>
            <w:shd w:val="clear" w:color="auto" w:fill="767171" w:themeFill="background2" w:themeFillShade="80"/>
          </w:tcPr>
          <w:p w:rsidR="0012119B" w:rsidRPr="00B343D6" w:rsidRDefault="0012119B" w:rsidP="0012119B">
            <w:pPr>
              <w:pStyle w:val="SemEspaamento"/>
              <w:spacing w:line="360" w:lineRule="auto"/>
              <w:rPr>
                <w:rFonts w:ascii="Gotham Rounded Light" w:hAnsi="Gotham Rounded Light"/>
                <w:b w:val="0"/>
                <w:sz w:val="16"/>
                <w:szCs w:val="16"/>
              </w:rPr>
            </w:pPr>
            <w:r w:rsidRPr="00B343D6">
              <w:rPr>
                <w:rFonts w:ascii="Gotham Rounded Light" w:hAnsi="Gotham Rounded Light"/>
                <w:sz w:val="16"/>
                <w:szCs w:val="16"/>
              </w:rPr>
              <w:t>31/12/202</w:t>
            </w:r>
            <w:r>
              <w:rPr>
                <w:rFonts w:ascii="Gotham Rounded Light" w:hAnsi="Gotham Rounded Light"/>
                <w:sz w:val="16"/>
                <w:szCs w:val="16"/>
              </w:rPr>
              <w:t>1</w:t>
            </w:r>
          </w:p>
        </w:tc>
        <w:tc>
          <w:tcPr>
            <w:tcW w:w="527" w:type="pct"/>
            <w:shd w:val="clear" w:color="auto" w:fill="767171" w:themeFill="background2" w:themeFillShade="80"/>
          </w:tcPr>
          <w:p w:rsidR="0012119B" w:rsidRPr="00BF647D" w:rsidRDefault="0012119B" w:rsidP="0012119B">
            <w:pPr>
              <w:pStyle w:val="SemEspaamento"/>
              <w:spacing w:line="360" w:lineRule="auto"/>
              <w:rPr>
                <w:rFonts w:ascii="Gotham Rounded Light" w:hAnsi="Gotham Rounded Light"/>
                <w:sz w:val="16"/>
                <w:szCs w:val="16"/>
              </w:rPr>
            </w:pPr>
            <w:r w:rsidRPr="00BF647D">
              <w:rPr>
                <w:rFonts w:ascii="Gotham Rounded Light" w:hAnsi="Gotham Rounded Light"/>
                <w:sz w:val="16"/>
                <w:szCs w:val="16"/>
              </w:rPr>
              <w:t>V</w:t>
            </w:r>
            <w:r w:rsidRPr="00BF647D">
              <w:rPr>
                <w:rFonts w:ascii="Gotham Rounded Light" w:hAnsi="Gotham Rounded Light"/>
                <w:caps w:val="0"/>
                <w:sz w:val="16"/>
                <w:szCs w:val="16"/>
              </w:rPr>
              <w:t>ar</w:t>
            </w:r>
          </w:p>
        </w:tc>
      </w:tr>
      <w:tr w:rsidR="0012119B" w:rsidRPr="00023DA0" w:rsidTr="00253D6E">
        <w:trPr>
          <w:trHeight w:val="283"/>
        </w:trPr>
        <w:tc>
          <w:tcPr>
            <w:tcW w:w="1642" w:type="pct"/>
          </w:tcPr>
          <w:p w:rsidR="0012119B" w:rsidRPr="00023DA0" w:rsidRDefault="0012119B" w:rsidP="0012119B">
            <w:pPr>
              <w:pStyle w:val="SemEspaamento"/>
              <w:spacing w:line="360" w:lineRule="auto"/>
              <w:jc w:val="both"/>
              <w:rPr>
                <w:rFonts w:ascii="Gotham Rounded Light" w:hAnsi="Gotham Rounded Light"/>
                <w:b/>
                <w:bCs/>
                <w:sz w:val="16"/>
                <w:szCs w:val="16"/>
              </w:rPr>
            </w:pPr>
            <w:r w:rsidRPr="00023DA0">
              <w:rPr>
                <w:rFonts w:ascii="Gotham Rounded Light" w:hAnsi="Gotham Rounded Light"/>
                <w:b/>
                <w:bCs/>
                <w:sz w:val="16"/>
                <w:szCs w:val="16"/>
              </w:rPr>
              <w:t>Ativos Garantidores (1)</w:t>
            </w:r>
          </w:p>
        </w:tc>
        <w:tc>
          <w:tcPr>
            <w:tcW w:w="969" w:type="pct"/>
          </w:tcPr>
          <w:p w:rsidR="0012119B" w:rsidRPr="00F84BB4" w:rsidRDefault="0012119B" w:rsidP="0012119B">
            <w:pPr>
              <w:pStyle w:val="SemEspaamento"/>
              <w:spacing w:line="360" w:lineRule="auto"/>
              <w:jc w:val="right"/>
              <w:rPr>
                <w:rFonts w:ascii="Gotham Rounded Light" w:hAnsi="Gotham Rounded Light"/>
                <w:b/>
                <w:bCs/>
                <w:sz w:val="16"/>
                <w:szCs w:val="16"/>
              </w:rPr>
            </w:pPr>
            <w:r w:rsidRPr="00F84BB4">
              <w:rPr>
                <w:rFonts w:ascii="Gotham Rounded Light" w:hAnsi="Gotham Rounded Light"/>
                <w:b/>
                <w:bCs/>
                <w:sz w:val="16"/>
                <w:szCs w:val="16"/>
              </w:rPr>
              <w:t>R$ 44.243.309,22</w:t>
            </w:r>
          </w:p>
        </w:tc>
        <w:tc>
          <w:tcPr>
            <w:tcW w:w="934" w:type="pct"/>
          </w:tcPr>
          <w:p w:rsidR="0012119B" w:rsidRPr="00F84BB4" w:rsidRDefault="0012119B" w:rsidP="0012119B">
            <w:pPr>
              <w:pStyle w:val="SemEspaamento"/>
              <w:spacing w:line="360" w:lineRule="auto"/>
              <w:jc w:val="right"/>
              <w:rPr>
                <w:rFonts w:ascii="Gotham Rounded Light" w:hAnsi="Gotham Rounded Light"/>
                <w:b/>
                <w:bCs/>
                <w:sz w:val="16"/>
                <w:szCs w:val="16"/>
              </w:rPr>
            </w:pPr>
            <w:r w:rsidRPr="00F84BB4">
              <w:rPr>
                <w:rFonts w:ascii="Gotham Rounded Light" w:hAnsi="Gotham Rounded Light"/>
                <w:b/>
                <w:bCs/>
                <w:sz w:val="16"/>
                <w:szCs w:val="16"/>
              </w:rPr>
              <w:t>R$ 46.613.083,06</w:t>
            </w:r>
          </w:p>
        </w:tc>
        <w:tc>
          <w:tcPr>
            <w:tcW w:w="928" w:type="pct"/>
          </w:tcPr>
          <w:p w:rsidR="0012119B" w:rsidRPr="00F84BB4" w:rsidRDefault="0012119B" w:rsidP="0012119B">
            <w:pPr>
              <w:pStyle w:val="SemEspaamento"/>
              <w:spacing w:line="360" w:lineRule="auto"/>
              <w:jc w:val="right"/>
              <w:rPr>
                <w:rFonts w:ascii="Gotham Rounded Light" w:hAnsi="Gotham Rounded Light"/>
                <w:b/>
                <w:bCs/>
                <w:sz w:val="16"/>
                <w:szCs w:val="16"/>
              </w:rPr>
            </w:pPr>
            <w:r w:rsidRPr="00F84BB4">
              <w:rPr>
                <w:rFonts w:ascii="Gotham Rounded Light" w:hAnsi="Gotham Rounded Light"/>
                <w:b/>
                <w:bCs/>
                <w:sz w:val="16"/>
                <w:szCs w:val="16"/>
              </w:rPr>
              <w:t>R$ 47.215.799,89</w:t>
            </w:r>
          </w:p>
        </w:tc>
        <w:tc>
          <w:tcPr>
            <w:tcW w:w="527" w:type="pct"/>
          </w:tcPr>
          <w:p w:rsidR="0012119B" w:rsidRPr="00023DA0" w:rsidRDefault="0012119B" w:rsidP="0012119B">
            <w:pPr>
              <w:pStyle w:val="SemEspaamento"/>
              <w:spacing w:line="360" w:lineRule="auto"/>
              <w:jc w:val="right"/>
              <w:rPr>
                <w:rFonts w:ascii="Gotham Rounded Light" w:hAnsi="Gotham Rounded Light"/>
                <w:b/>
                <w:bCs/>
                <w:sz w:val="16"/>
                <w:szCs w:val="16"/>
              </w:rPr>
            </w:pPr>
            <w:r>
              <w:rPr>
                <w:rFonts w:ascii="Gotham Rounded Light" w:hAnsi="Gotham Rounded Light"/>
                <w:b/>
                <w:bCs/>
                <w:sz w:val="16"/>
                <w:szCs w:val="16"/>
              </w:rPr>
              <w:t>1,29%</w:t>
            </w:r>
          </w:p>
        </w:tc>
      </w:tr>
      <w:tr w:rsidR="0012119B" w:rsidRPr="00023DA0" w:rsidTr="00253D6E">
        <w:trPr>
          <w:trHeight w:val="283"/>
        </w:trPr>
        <w:tc>
          <w:tcPr>
            <w:tcW w:w="1642" w:type="pct"/>
          </w:tcPr>
          <w:p w:rsidR="0012119B" w:rsidRPr="00023DA0" w:rsidRDefault="0012119B" w:rsidP="0012119B">
            <w:pPr>
              <w:pStyle w:val="SemEspaamento"/>
              <w:spacing w:line="360" w:lineRule="auto"/>
              <w:jc w:val="both"/>
              <w:rPr>
                <w:rFonts w:ascii="Gotham Rounded Light" w:hAnsi="Gotham Rounded Light"/>
                <w:sz w:val="16"/>
                <w:szCs w:val="16"/>
              </w:rPr>
            </w:pPr>
            <w:r w:rsidRPr="00023DA0">
              <w:rPr>
                <w:rFonts w:ascii="Gotham Rounded Light" w:hAnsi="Gotham Rounded Light"/>
                <w:sz w:val="16"/>
                <w:szCs w:val="16"/>
              </w:rPr>
              <w:t xml:space="preserve">  Aplicações e Recursos - DAIR</w:t>
            </w:r>
          </w:p>
        </w:tc>
        <w:tc>
          <w:tcPr>
            <w:tcW w:w="969" w:type="pct"/>
          </w:tcPr>
          <w:p w:rsidR="0012119B" w:rsidRPr="00F84BB4" w:rsidRDefault="0012119B" w:rsidP="0012119B">
            <w:pPr>
              <w:pStyle w:val="SemEspaamento"/>
              <w:spacing w:line="360" w:lineRule="auto"/>
              <w:jc w:val="right"/>
              <w:rPr>
                <w:rFonts w:ascii="Gotham Rounded Light" w:hAnsi="Gotham Rounded Light"/>
                <w:sz w:val="16"/>
                <w:szCs w:val="16"/>
              </w:rPr>
            </w:pPr>
            <w:r w:rsidRPr="00F84BB4">
              <w:rPr>
                <w:rFonts w:ascii="Gotham Rounded Light" w:hAnsi="Gotham Rounded Light"/>
                <w:sz w:val="16"/>
                <w:szCs w:val="16"/>
              </w:rPr>
              <w:t>R$ 44.243.309,22</w:t>
            </w:r>
          </w:p>
        </w:tc>
        <w:tc>
          <w:tcPr>
            <w:tcW w:w="934" w:type="pct"/>
          </w:tcPr>
          <w:p w:rsidR="0012119B" w:rsidRPr="00F84BB4" w:rsidRDefault="0012119B" w:rsidP="0012119B">
            <w:pPr>
              <w:pStyle w:val="SemEspaamento"/>
              <w:spacing w:line="360" w:lineRule="auto"/>
              <w:jc w:val="right"/>
              <w:rPr>
                <w:rFonts w:ascii="Gotham Rounded Light" w:hAnsi="Gotham Rounded Light"/>
                <w:sz w:val="16"/>
                <w:szCs w:val="16"/>
              </w:rPr>
            </w:pPr>
            <w:r w:rsidRPr="00F84BB4">
              <w:rPr>
                <w:rFonts w:ascii="Gotham Rounded Light" w:hAnsi="Gotham Rounded Light"/>
                <w:sz w:val="16"/>
                <w:szCs w:val="16"/>
              </w:rPr>
              <w:t>R$ 46.613.083,06</w:t>
            </w:r>
          </w:p>
        </w:tc>
        <w:tc>
          <w:tcPr>
            <w:tcW w:w="928" w:type="pct"/>
          </w:tcPr>
          <w:p w:rsidR="0012119B" w:rsidRPr="00F84BB4" w:rsidRDefault="0012119B" w:rsidP="0012119B">
            <w:pPr>
              <w:pStyle w:val="SemEspaamento"/>
              <w:spacing w:line="360" w:lineRule="auto"/>
              <w:jc w:val="right"/>
              <w:rPr>
                <w:rFonts w:ascii="Gotham Rounded Light" w:hAnsi="Gotham Rounded Light"/>
                <w:sz w:val="16"/>
                <w:szCs w:val="16"/>
              </w:rPr>
            </w:pPr>
            <w:r w:rsidRPr="00F84BB4">
              <w:rPr>
                <w:rFonts w:ascii="Gotham Rounded Light" w:hAnsi="Gotham Rounded Light"/>
                <w:sz w:val="16"/>
                <w:szCs w:val="16"/>
              </w:rPr>
              <w:t>R$ 47.215.799,89</w:t>
            </w:r>
          </w:p>
        </w:tc>
        <w:tc>
          <w:tcPr>
            <w:tcW w:w="527" w:type="pct"/>
          </w:tcPr>
          <w:p w:rsidR="0012119B" w:rsidRPr="009B3746" w:rsidRDefault="0012119B" w:rsidP="0012119B">
            <w:pPr>
              <w:pStyle w:val="SemEspaamento"/>
              <w:spacing w:line="360" w:lineRule="auto"/>
              <w:jc w:val="right"/>
              <w:rPr>
                <w:rFonts w:ascii="Gotham Rounded Light" w:hAnsi="Gotham Rounded Light"/>
                <w:sz w:val="16"/>
                <w:szCs w:val="16"/>
              </w:rPr>
            </w:pPr>
            <w:r>
              <w:rPr>
                <w:rFonts w:ascii="Gotham Rounded Light" w:hAnsi="Gotham Rounded Light"/>
                <w:sz w:val="16"/>
                <w:szCs w:val="16"/>
              </w:rPr>
              <w:t>1,29%</w:t>
            </w:r>
          </w:p>
        </w:tc>
      </w:tr>
      <w:tr w:rsidR="0012119B" w:rsidRPr="00023DA0" w:rsidTr="00253D6E">
        <w:trPr>
          <w:trHeight w:val="283"/>
        </w:trPr>
        <w:tc>
          <w:tcPr>
            <w:tcW w:w="1642" w:type="pct"/>
          </w:tcPr>
          <w:p w:rsidR="0012119B" w:rsidRPr="00023DA0" w:rsidRDefault="0012119B" w:rsidP="0012119B">
            <w:pPr>
              <w:pStyle w:val="SemEspaamento"/>
              <w:spacing w:line="360" w:lineRule="auto"/>
              <w:jc w:val="both"/>
              <w:rPr>
                <w:rFonts w:ascii="Gotham Rounded Light" w:hAnsi="Gotham Rounded Light"/>
                <w:sz w:val="16"/>
                <w:szCs w:val="16"/>
              </w:rPr>
            </w:pPr>
            <w:r w:rsidRPr="00023DA0">
              <w:rPr>
                <w:rFonts w:ascii="Gotham Rounded Light" w:hAnsi="Gotham Rounded Light"/>
                <w:sz w:val="16"/>
                <w:szCs w:val="16"/>
              </w:rPr>
              <w:t xml:space="preserve">  Parcelamentos de Débitos</w:t>
            </w:r>
          </w:p>
        </w:tc>
        <w:tc>
          <w:tcPr>
            <w:tcW w:w="969" w:type="pct"/>
          </w:tcPr>
          <w:p w:rsidR="0012119B" w:rsidRPr="00F84BB4" w:rsidRDefault="0012119B" w:rsidP="0012119B">
            <w:pPr>
              <w:pStyle w:val="SemEspaamento"/>
              <w:spacing w:line="360" w:lineRule="auto"/>
              <w:jc w:val="right"/>
              <w:rPr>
                <w:rFonts w:ascii="Gotham Rounded Light" w:hAnsi="Gotham Rounded Light"/>
                <w:sz w:val="16"/>
                <w:szCs w:val="16"/>
              </w:rPr>
            </w:pPr>
            <w:r w:rsidRPr="00F84BB4">
              <w:rPr>
                <w:rFonts w:ascii="Gotham Rounded Light" w:hAnsi="Gotham Rounded Light"/>
                <w:sz w:val="16"/>
                <w:szCs w:val="16"/>
              </w:rPr>
              <w:t>R$ 0,00</w:t>
            </w:r>
          </w:p>
        </w:tc>
        <w:tc>
          <w:tcPr>
            <w:tcW w:w="934" w:type="pct"/>
          </w:tcPr>
          <w:p w:rsidR="0012119B" w:rsidRPr="00F84BB4" w:rsidRDefault="0012119B" w:rsidP="0012119B">
            <w:pPr>
              <w:pStyle w:val="SemEspaamento"/>
              <w:spacing w:line="360" w:lineRule="auto"/>
              <w:jc w:val="right"/>
              <w:rPr>
                <w:rFonts w:ascii="Gotham Rounded Light" w:hAnsi="Gotham Rounded Light"/>
                <w:sz w:val="16"/>
                <w:szCs w:val="16"/>
              </w:rPr>
            </w:pPr>
            <w:r w:rsidRPr="00F84BB4">
              <w:rPr>
                <w:rFonts w:ascii="Gotham Rounded Light" w:hAnsi="Gotham Rounded Light"/>
                <w:sz w:val="16"/>
                <w:szCs w:val="16"/>
              </w:rPr>
              <w:t>R$ 0,00</w:t>
            </w:r>
          </w:p>
        </w:tc>
        <w:tc>
          <w:tcPr>
            <w:tcW w:w="928" w:type="pct"/>
          </w:tcPr>
          <w:p w:rsidR="0012119B" w:rsidRPr="00F84BB4" w:rsidRDefault="0012119B" w:rsidP="0012119B">
            <w:pPr>
              <w:pStyle w:val="SemEspaamento"/>
              <w:spacing w:line="360" w:lineRule="auto"/>
              <w:jc w:val="right"/>
              <w:rPr>
                <w:rFonts w:ascii="Gotham Rounded Light" w:hAnsi="Gotham Rounded Light"/>
                <w:sz w:val="16"/>
                <w:szCs w:val="16"/>
              </w:rPr>
            </w:pPr>
            <w:r w:rsidRPr="00F84BB4">
              <w:rPr>
                <w:rFonts w:ascii="Gotham Rounded Light" w:hAnsi="Gotham Rounded Light"/>
                <w:sz w:val="16"/>
                <w:szCs w:val="16"/>
              </w:rPr>
              <w:t>R$ 0,00</w:t>
            </w:r>
          </w:p>
        </w:tc>
        <w:tc>
          <w:tcPr>
            <w:tcW w:w="527" w:type="pct"/>
          </w:tcPr>
          <w:p w:rsidR="0012119B" w:rsidRPr="009B3746" w:rsidRDefault="0012119B" w:rsidP="0012119B">
            <w:pPr>
              <w:pStyle w:val="SemEspaamento"/>
              <w:spacing w:line="360" w:lineRule="auto"/>
              <w:jc w:val="right"/>
              <w:rPr>
                <w:rFonts w:ascii="Gotham Rounded Light" w:hAnsi="Gotham Rounded Light"/>
                <w:sz w:val="16"/>
                <w:szCs w:val="16"/>
              </w:rPr>
            </w:pPr>
            <w:r>
              <w:rPr>
                <w:rFonts w:ascii="Gotham Rounded Light" w:hAnsi="Gotham Rounded Light"/>
                <w:sz w:val="16"/>
                <w:szCs w:val="16"/>
              </w:rPr>
              <w:t>-</w:t>
            </w:r>
          </w:p>
        </w:tc>
      </w:tr>
      <w:tr w:rsidR="0012119B" w:rsidRPr="00023DA0" w:rsidTr="00253D6E">
        <w:trPr>
          <w:trHeight w:val="283"/>
        </w:trPr>
        <w:tc>
          <w:tcPr>
            <w:tcW w:w="1642" w:type="pct"/>
          </w:tcPr>
          <w:p w:rsidR="0012119B" w:rsidRPr="00023DA0" w:rsidRDefault="0012119B" w:rsidP="0012119B">
            <w:pPr>
              <w:pStyle w:val="SemEspaamento"/>
              <w:spacing w:line="360" w:lineRule="auto"/>
              <w:jc w:val="both"/>
              <w:rPr>
                <w:rFonts w:ascii="Gotham Rounded Light" w:hAnsi="Gotham Rounded Light"/>
                <w:b/>
                <w:bCs/>
                <w:sz w:val="16"/>
                <w:szCs w:val="16"/>
              </w:rPr>
            </w:pPr>
            <w:r w:rsidRPr="00023DA0">
              <w:rPr>
                <w:rFonts w:ascii="Gotham Rounded Light" w:hAnsi="Gotham Rounded Light"/>
                <w:b/>
                <w:bCs/>
                <w:sz w:val="16"/>
                <w:szCs w:val="16"/>
              </w:rPr>
              <w:t>Provisão Matemática (2 = 3 + 4 - 5)</w:t>
            </w:r>
          </w:p>
        </w:tc>
        <w:tc>
          <w:tcPr>
            <w:tcW w:w="969" w:type="pct"/>
          </w:tcPr>
          <w:p w:rsidR="0012119B" w:rsidRPr="00F84BB4" w:rsidRDefault="0012119B" w:rsidP="0012119B">
            <w:pPr>
              <w:pStyle w:val="SemEspaamento"/>
              <w:spacing w:line="360" w:lineRule="auto"/>
              <w:jc w:val="right"/>
              <w:rPr>
                <w:rFonts w:ascii="Gotham Rounded Light" w:hAnsi="Gotham Rounded Light"/>
                <w:b/>
                <w:bCs/>
                <w:sz w:val="16"/>
                <w:szCs w:val="16"/>
              </w:rPr>
            </w:pPr>
            <w:r w:rsidRPr="00F84BB4">
              <w:rPr>
                <w:rFonts w:ascii="Gotham Rounded Light" w:hAnsi="Gotham Rounded Light"/>
                <w:b/>
                <w:bCs/>
                <w:sz w:val="16"/>
                <w:szCs w:val="16"/>
              </w:rPr>
              <w:t>R$ 47.098.552,62</w:t>
            </w:r>
          </w:p>
        </w:tc>
        <w:tc>
          <w:tcPr>
            <w:tcW w:w="934" w:type="pct"/>
          </w:tcPr>
          <w:p w:rsidR="0012119B" w:rsidRPr="00F84BB4" w:rsidRDefault="0012119B" w:rsidP="0012119B">
            <w:pPr>
              <w:pStyle w:val="SemEspaamento"/>
              <w:spacing w:line="360" w:lineRule="auto"/>
              <w:jc w:val="right"/>
              <w:rPr>
                <w:rFonts w:ascii="Gotham Rounded Light" w:hAnsi="Gotham Rounded Light"/>
                <w:b/>
                <w:bCs/>
                <w:sz w:val="16"/>
                <w:szCs w:val="16"/>
              </w:rPr>
            </w:pPr>
            <w:r w:rsidRPr="00F84BB4">
              <w:rPr>
                <w:rFonts w:ascii="Gotham Rounded Light" w:hAnsi="Gotham Rounded Light"/>
                <w:b/>
                <w:bCs/>
                <w:sz w:val="16"/>
                <w:szCs w:val="16"/>
              </w:rPr>
              <w:t>R$ 64.079.001,37</w:t>
            </w:r>
          </w:p>
        </w:tc>
        <w:tc>
          <w:tcPr>
            <w:tcW w:w="928" w:type="pct"/>
          </w:tcPr>
          <w:p w:rsidR="0012119B" w:rsidRPr="00F84BB4" w:rsidRDefault="0012119B" w:rsidP="0012119B">
            <w:pPr>
              <w:pStyle w:val="SemEspaamento"/>
              <w:spacing w:line="360" w:lineRule="auto"/>
              <w:jc w:val="right"/>
              <w:rPr>
                <w:rFonts w:ascii="Gotham Rounded Light" w:hAnsi="Gotham Rounded Light"/>
                <w:b/>
                <w:bCs/>
                <w:sz w:val="16"/>
                <w:szCs w:val="16"/>
              </w:rPr>
            </w:pPr>
            <w:r w:rsidRPr="00F84BB4">
              <w:rPr>
                <w:rFonts w:ascii="Gotham Rounded Light" w:hAnsi="Gotham Rounded Light"/>
                <w:b/>
                <w:bCs/>
                <w:sz w:val="16"/>
                <w:szCs w:val="16"/>
              </w:rPr>
              <w:t>R$ 66.396.453,64</w:t>
            </w:r>
          </w:p>
        </w:tc>
        <w:tc>
          <w:tcPr>
            <w:tcW w:w="527" w:type="pct"/>
          </w:tcPr>
          <w:p w:rsidR="0012119B" w:rsidRPr="00023DA0" w:rsidRDefault="0012119B" w:rsidP="0012119B">
            <w:pPr>
              <w:pStyle w:val="SemEspaamento"/>
              <w:spacing w:line="360" w:lineRule="auto"/>
              <w:jc w:val="right"/>
              <w:rPr>
                <w:rFonts w:ascii="Gotham Rounded Light" w:hAnsi="Gotham Rounded Light"/>
                <w:b/>
                <w:bCs/>
                <w:sz w:val="16"/>
                <w:szCs w:val="16"/>
              </w:rPr>
            </w:pPr>
            <w:r>
              <w:rPr>
                <w:rFonts w:ascii="Gotham Rounded Light" w:hAnsi="Gotham Rounded Light"/>
                <w:b/>
                <w:bCs/>
                <w:sz w:val="16"/>
                <w:szCs w:val="16"/>
              </w:rPr>
              <w:t>3,62%</w:t>
            </w:r>
          </w:p>
        </w:tc>
      </w:tr>
      <w:tr w:rsidR="0012119B" w:rsidRPr="00023DA0" w:rsidTr="00253D6E">
        <w:trPr>
          <w:trHeight w:val="283"/>
        </w:trPr>
        <w:tc>
          <w:tcPr>
            <w:tcW w:w="1642" w:type="pct"/>
          </w:tcPr>
          <w:p w:rsidR="0012119B" w:rsidRPr="00023DA0" w:rsidRDefault="0012119B" w:rsidP="0012119B">
            <w:pPr>
              <w:pStyle w:val="SemEspaamento"/>
              <w:spacing w:line="360" w:lineRule="auto"/>
              <w:jc w:val="both"/>
              <w:rPr>
                <w:rFonts w:ascii="Gotham Rounded Light" w:hAnsi="Gotham Rounded Light"/>
                <w:sz w:val="16"/>
                <w:szCs w:val="16"/>
              </w:rPr>
            </w:pPr>
            <w:r w:rsidRPr="00023DA0">
              <w:rPr>
                <w:rFonts w:ascii="Gotham Rounded Light" w:hAnsi="Gotham Rounded Light"/>
                <w:sz w:val="16"/>
                <w:szCs w:val="16"/>
              </w:rPr>
              <w:t xml:space="preserve">  Benefícios Concedidos (3)</w:t>
            </w:r>
          </w:p>
        </w:tc>
        <w:tc>
          <w:tcPr>
            <w:tcW w:w="969" w:type="pct"/>
          </w:tcPr>
          <w:p w:rsidR="0012119B" w:rsidRPr="00F84BB4" w:rsidRDefault="0012119B" w:rsidP="0012119B">
            <w:pPr>
              <w:pStyle w:val="SemEspaamento"/>
              <w:spacing w:line="360" w:lineRule="auto"/>
              <w:jc w:val="right"/>
              <w:rPr>
                <w:rFonts w:ascii="Gotham Rounded Light" w:hAnsi="Gotham Rounded Light"/>
                <w:sz w:val="16"/>
                <w:szCs w:val="16"/>
              </w:rPr>
            </w:pPr>
            <w:r w:rsidRPr="00F84BB4">
              <w:rPr>
                <w:rFonts w:ascii="Gotham Rounded Light" w:hAnsi="Gotham Rounded Light"/>
                <w:sz w:val="16"/>
                <w:szCs w:val="16"/>
              </w:rPr>
              <w:t>R$ 37.228.208,46</w:t>
            </w:r>
          </w:p>
        </w:tc>
        <w:tc>
          <w:tcPr>
            <w:tcW w:w="934" w:type="pct"/>
          </w:tcPr>
          <w:p w:rsidR="0012119B" w:rsidRPr="00F84BB4" w:rsidRDefault="0012119B" w:rsidP="0012119B">
            <w:pPr>
              <w:pStyle w:val="SemEspaamento"/>
              <w:spacing w:line="360" w:lineRule="auto"/>
              <w:jc w:val="right"/>
              <w:rPr>
                <w:rFonts w:ascii="Gotham Rounded Light" w:hAnsi="Gotham Rounded Light"/>
                <w:sz w:val="16"/>
                <w:szCs w:val="16"/>
              </w:rPr>
            </w:pPr>
            <w:r w:rsidRPr="00F84BB4">
              <w:rPr>
                <w:rFonts w:ascii="Gotham Rounded Light" w:hAnsi="Gotham Rounded Light"/>
                <w:sz w:val="16"/>
                <w:szCs w:val="16"/>
              </w:rPr>
              <w:t>R$ 44.973.258,00</w:t>
            </w:r>
          </w:p>
        </w:tc>
        <w:tc>
          <w:tcPr>
            <w:tcW w:w="928" w:type="pct"/>
          </w:tcPr>
          <w:p w:rsidR="0012119B" w:rsidRPr="00F84BB4" w:rsidRDefault="0012119B" w:rsidP="0012119B">
            <w:pPr>
              <w:pStyle w:val="SemEspaamento"/>
              <w:spacing w:line="360" w:lineRule="auto"/>
              <w:jc w:val="right"/>
              <w:rPr>
                <w:rFonts w:ascii="Gotham Rounded Light" w:hAnsi="Gotham Rounded Light"/>
                <w:sz w:val="16"/>
                <w:szCs w:val="16"/>
              </w:rPr>
            </w:pPr>
            <w:r w:rsidRPr="00F84BB4">
              <w:rPr>
                <w:rFonts w:ascii="Gotham Rounded Light" w:hAnsi="Gotham Rounded Light"/>
                <w:sz w:val="16"/>
                <w:szCs w:val="16"/>
              </w:rPr>
              <w:t>R$ 57.829.482,53</w:t>
            </w:r>
          </w:p>
        </w:tc>
        <w:tc>
          <w:tcPr>
            <w:tcW w:w="527" w:type="pct"/>
          </w:tcPr>
          <w:p w:rsidR="0012119B" w:rsidRPr="009B3746" w:rsidRDefault="0012119B" w:rsidP="0012119B">
            <w:pPr>
              <w:pStyle w:val="SemEspaamento"/>
              <w:spacing w:line="360" w:lineRule="auto"/>
              <w:jc w:val="right"/>
              <w:rPr>
                <w:rFonts w:ascii="Gotham Rounded Light" w:hAnsi="Gotham Rounded Light"/>
                <w:sz w:val="16"/>
                <w:szCs w:val="16"/>
              </w:rPr>
            </w:pPr>
            <w:r>
              <w:rPr>
                <w:rFonts w:ascii="Gotham Rounded Light" w:hAnsi="Gotham Rounded Light"/>
                <w:sz w:val="16"/>
                <w:szCs w:val="16"/>
              </w:rPr>
              <w:t>28,59%</w:t>
            </w:r>
          </w:p>
        </w:tc>
      </w:tr>
      <w:tr w:rsidR="0012119B" w:rsidRPr="00023DA0" w:rsidTr="00253D6E">
        <w:trPr>
          <w:trHeight w:val="283"/>
        </w:trPr>
        <w:tc>
          <w:tcPr>
            <w:tcW w:w="1642" w:type="pct"/>
          </w:tcPr>
          <w:p w:rsidR="0012119B" w:rsidRPr="00023DA0" w:rsidRDefault="0012119B" w:rsidP="0012119B">
            <w:pPr>
              <w:pStyle w:val="SemEspaamento"/>
              <w:spacing w:line="360" w:lineRule="auto"/>
              <w:jc w:val="both"/>
              <w:rPr>
                <w:rFonts w:ascii="Gotham Rounded Light" w:hAnsi="Gotham Rounded Light"/>
                <w:sz w:val="16"/>
                <w:szCs w:val="16"/>
              </w:rPr>
            </w:pPr>
            <w:r w:rsidRPr="00023DA0">
              <w:rPr>
                <w:rFonts w:ascii="Gotham Rounded Light" w:hAnsi="Gotham Rounded Light"/>
                <w:sz w:val="16"/>
                <w:szCs w:val="16"/>
              </w:rPr>
              <w:t xml:space="preserve">  Benefícios a Conceder (4)</w:t>
            </w:r>
          </w:p>
        </w:tc>
        <w:tc>
          <w:tcPr>
            <w:tcW w:w="969" w:type="pct"/>
          </w:tcPr>
          <w:p w:rsidR="0012119B" w:rsidRPr="00F84BB4" w:rsidRDefault="0012119B" w:rsidP="0012119B">
            <w:pPr>
              <w:pStyle w:val="SemEspaamento"/>
              <w:spacing w:line="360" w:lineRule="auto"/>
              <w:jc w:val="right"/>
              <w:rPr>
                <w:rFonts w:ascii="Gotham Rounded Light" w:hAnsi="Gotham Rounded Light"/>
                <w:sz w:val="16"/>
                <w:szCs w:val="16"/>
              </w:rPr>
            </w:pPr>
            <w:r w:rsidRPr="00F84BB4">
              <w:rPr>
                <w:rFonts w:ascii="Gotham Rounded Light" w:hAnsi="Gotham Rounded Light"/>
                <w:sz w:val="16"/>
                <w:szCs w:val="16"/>
              </w:rPr>
              <w:t>R$ 28.717.566,91</w:t>
            </w:r>
          </w:p>
        </w:tc>
        <w:tc>
          <w:tcPr>
            <w:tcW w:w="934" w:type="pct"/>
          </w:tcPr>
          <w:p w:rsidR="0012119B" w:rsidRPr="00F84BB4" w:rsidRDefault="0012119B" w:rsidP="0012119B">
            <w:pPr>
              <w:pStyle w:val="SemEspaamento"/>
              <w:spacing w:line="360" w:lineRule="auto"/>
              <w:jc w:val="right"/>
              <w:rPr>
                <w:rFonts w:ascii="Gotham Rounded Light" w:hAnsi="Gotham Rounded Light"/>
                <w:sz w:val="16"/>
                <w:szCs w:val="16"/>
              </w:rPr>
            </w:pPr>
            <w:r w:rsidRPr="00F84BB4">
              <w:rPr>
                <w:rFonts w:ascii="Gotham Rounded Light" w:hAnsi="Gotham Rounded Light"/>
                <w:sz w:val="16"/>
                <w:szCs w:val="16"/>
              </w:rPr>
              <w:t>R$ 39.689.412,35</w:t>
            </w:r>
          </w:p>
        </w:tc>
        <w:tc>
          <w:tcPr>
            <w:tcW w:w="928" w:type="pct"/>
          </w:tcPr>
          <w:p w:rsidR="0012119B" w:rsidRPr="00F84BB4" w:rsidRDefault="0012119B" w:rsidP="0012119B">
            <w:pPr>
              <w:pStyle w:val="SemEspaamento"/>
              <w:spacing w:line="360" w:lineRule="auto"/>
              <w:jc w:val="right"/>
              <w:rPr>
                <w:rFonts w:ascii="Gotham Rounded Light" w:hAnsi="Gotham Rounded Light"/>
                <w:sz w:val="16"/>
                <w:szCs w:val="16"/>
              </w:rPr>
            </w:pPr>
            <w:r w:rsidRPr="00F84BB4">
              <w:rPr>
                <w:rFonts w:ascii="Gotham Rounded Light" w:hAnsi="Gotham Rounded Light"/>
                <w:sz w:val="16"/>
                <w:szCs w:val="16"/>
              </w:rPr>
              <w:t>R$ 48.955.550,73</w:t>
            </w:r>
          </w:p>
        </w:tc>
        <w:tc>
          <w:tcPr>
            <w:tcW w:w="527" w:type="pct"/>
          </w:tcPr>
          <w:p w:rsidR="0012119B" w:rsidRPr="009B3746" w:rsidRDefault="0012119B" w:rsidP="0012119B">
            <w:pPr>
              <w:pStyle w:val="SemEspaamento"/>
              <w:spacing w:line="360" w:lineRule="auto"/>
              <w:jc w:val="right"/>
              <w:rPr>
                <w:rFonts w:ascii="Gotham Rounded Light" w:hAnsi="Gotham Rounded Light"/>
                <w:sz w:val="16"/>
                <w:szCs w:val="16"/>
              </w:rPr>
            </w:pPr>
            <w:r>
              <w:rPr>
                <w:rFonts w:ascii="Gotham Rounded Light" w:hAnsi="Gotham Rounded Light"/>
                <w:sz w:val="16"/>
                <w:szCs w:val="16"/>
              </w:rPr>
              <w:t>23,35%</w:t>
            </w:r>
          </w:p>
        </w:tc>
      </w:tr>
      <w:tr w:rsidR="0012119B" w:rsidRPr="00023DA0" w:rsidTr="00253D6E">
        <w:trPr>
          <w:trHeight w:val="283"/>
        </w:trPr>
        <w:tc>
          <w:tcPr>
            <w:tcW w:w="1642" w:type="pct"/>
          </w:tcPr>
          <w:p w:rsidR="0012119B" w:rsidRPr="00023DA0" w:rsidRDefault="0012119B" w:rsidP="0012119B">
            <w:pPr>
              <w:pStyle w:val="SemEspaamento"/>
              <w:spacing w:line="360" w:lineRule="auto"/>
              <w:jc w:val="both"/>
              <w:rPr>
                <w:rFonts w:ascii="Gotham Rounded Light" w:hAnsi="Gotham Rounded Light"/>
                <w:sz w:val="16"/>
                <w:szCs w:val="16"/>
              </w:rPr>
            </w:pPr>
            <w:r w:rsidRPr="00023DA0">
              <w:rPr>
                <w:rFonts w:ascii="Gotham Rounded Light" w:hAnsi="Gotham Rounded Light"/>
                <w:sz w:val="16"/>
                <w:szCs w:val="16"/>
              </w:rPr>
              <w:t xml:space="preserve">  Plano de Amort. Vigente (5)</w:t>
            </w:r>
          </w:p>
        </w:tc>
        <w:tc>
          <w:tcPr>
            <w:tcW w:w="969" w:type="pct"/>
          </w:tcPr>
          <w:p w:rsidR="0012119B" w:rsidRPr="00F84BB4" w:rsidRDefault="0012119B" w:rsidP="0012119B">
            <w:pPr>
              <w:pStyle w:val="SemEspaamento"/>
              <w:spacing w:line="360" w:lineRule="auto"/>
              <w:jc w:val="right"/>
              <w:rPr>
                <w:rFonts w:ascii="Gotham Rounded Light" w:hAnsi="Gotham Rounded Light"/>
                <w:sz w:val="16"/>
                <w:szCs w:val="16"/>
              </w:rPr>
            </w:pPr>
            <w:r w:rsidRPr="00F84BB4">
              <w:rPr>
                <w:rFonts w:ascii="Gotham Rounded Light" w:hAnsi="Gotham Rounded Light"/>
                <w:sz w:val="16"/>
                <w:szCs w:val="16"/>
              </w:rPr>
              <w:t>R$ 18.847.222,75</w:t>
            </w:r>
          </w:p>
        </w:tc>
        <w:tc>
          <w:tcPr>
            <w:tcW w:w="934" w:type="pct"/>
          </w:tcPr>
          <w:p w:rsidR="0012119B" w:rsidRPr="00F84BB4" w:rsidRDefault="0012119B" w:rsidP="0012119B">
            <w:pPr>
              <w:pStyle w:val="SemEspaamento"/>
              <w:spacing w:line="360" w:lineRule="auto"/>
              <w:jc w:val="right"/>
              <w:rPr>
                <w:rFonts w:ascii="Gotham Rounded Light" w:hAnsi="Gotham Rounded Light"/>
                <w:sz w:val="16"/>
                <w:szCs w:val="16"/>
              </w:rPr>
            </w:pPr>
            <w:r w:rsidRPr="00F84BB4">
              <w:rPr>
                <w:rFonts w:ascii="Gotham Rounded Light" w:hAnsi="Gotham Rounded Light"/>
                <w:sz w:val="16"/>
                <w:szCs w:val="16"/>
              </w:rPr>
              <w:t>R$ 20.583.668,98</w:t>
            </w:r>
          </w:p>
        </w:tc>
        <w:tc>
          <w:tcPr>
            <w:tcW w:w="928" w:type="pct"/>
          </w:tcPr>
          <w:p w:rsidR="0012119B" w:rsidRPr="00F84BB4" w:rsidRDefault="0012119B" w:rsidP="0012119B">
            <w:pPr>
              <w:pStyle w:val="SemEspaamento"/>
              <w:spacing w:line="360" w:lineRule="auto"/>
              <w:jc w:val="right"/>
              <w:rPr>
                <w:rFonts w:ascii="Gotham Rounded Light" w:hAnsi="Gotham Rounded Light"/>
                <w:sz w:val="16"/>
                <w:szCs w:val="16"/>
              </w:rPr>
            </w:pPr>
            <w:r w:rsidRPr="00F84BB4">
              <w:rPr>
                <w:rFonts w:ascii="Gotham Rounded Light" w:hAnsi="Gotham Rounded Light"/>
                <w:sz w:val="16"/>
                <w:szCs w:val="16"/>
              </w:rPr>
              <w:t>R$ 40.388.579,62</w:t>
            </w:r>
          </w:p>
        </w:tc>
        <w:tc>
          <w:tcPr>
            <w:tcW w:w="527" w:type="pct"/>
          </w:tcPr>
          <w:p w:rsidR="0012119B" w:rsidRPr="009B3746" w:rsidRDefault="0012119B" w:rsidP="0012119B">
            <w:pPr>
              <w:pStyle w:val="SemEspaamento"/>
              <w:spacing w:line="360" w:lineRule="auto"/>
              <w:jc w:val="right"/>
              <w:rPr>
                <w:rFonts w:ascii="Gotham Rounded Light" w:hAnsi="Gotham Rounded Light"/>
                <w:sz w:val="16"/>
                <w:szCs w:val="16"/>
              </w:rPr>
            </w:pPr>
            <w:r>
              <w:rPr>
                <w:rFonts w:ascii="Gotham Rounded Light" w:hAnsi="Gotham Rounded Light"/>
                <w:sz w:val="16"/>
                <w:szCs w:val="16"/>
              </w:rPr>
              <w:t>96,22%</w:t>
            </w:r>
          </w:p>
        </w:tc>
      </w:tr>
      <w:tr w:rsidR="0012119B" w:rsidRPr="00BF647D" w:rsidTr="00253D6E">
        <w:trPr>
          <w:cnfStyle w:val="010000000000" w:firstRow="0" w:lastRow="1" w:firstColumn="0" w:lastColumn="0" w:oddVBand="0" w:evenVBand="0" w:oddHBand="0" w:evenHBand="0" w:firstRowFirstColumn="0" w:firstRowLastColumn="0" w:lastRowFirstColumn="0" w:lastRowLastColumn="0"/>
          <w:trHeight w:val="283"/>
        </w:trPr>
        <w:tc>
          <w:tcPr>
            <w:tcW w:w="1642" w:type="pct"/>
            <w:shd w:val="clear" w:color="auto" w:fill="D9D9D9" w:themeFill="background1" w:themeFillShade="D9"/>
          </w:tcPr>
          <w:p w:rsidR="0012119B" w:rsidRPr="00023DA0" w:rsidRDefault="0012119B" w:rsidP="0012119B">
            <w:pPr>
              <w:pStyle w:val="SemEspaamento"/>
              <w:spacing w:line="360" w:lineRule="auto"/>
              <w:jc w:val="both"/>
              <w:rPr>
                <w:rFonts w:ascii="Gotham Rounded Light" w:hAnsi="Gotham Rounded Light"/>
                <w:b w:val="0"/>
                <w:bCs/>
                <w:sz w:val="16"/>
                <w:szCs w:val="16"/>
              </w:rPr>
            </w:pPr>
            <w:r w:rsidRPr="00023DA0">
              <w:rPr>
                <w:rFonts w:ascii="Gotham Rounded Light" w:hAnsi="Gotham Rounded Light"/>
                <w:sz w:val="16"/>
                <w:szCs w:val="16"/>
              </w:rPr>
              <w:t>Resultado Atuarial (6 = 1 - 2)</w:t>
            </w:r>
          </w:p>
        </w:tc>
        <w:tc>
          <w:tcPr>
            <w:tcW w:w="969" w:type="pct"/>
            <w:shd w:val="clear" w:color="auto" w:fill="D9D9D9" w:themeFill="background1" w:themeFillShade="D9"/>
          </w:tcPr>
          <w:p w:rsidR="0012119B" w:rsidRPr="00F84BB4" w:rsidRDefault="0012119B" w:rsidP="0012119B">
            <w:pPr>
              <w:pStyle w:val="SemEspaamento"/>
              <w:spacing w:line="360" w:lineRule="auto"/>
              <w:jc w:val="right"/>
              <w:rPr>
                <w:rFonts w:ascii="Gotham Rounded Light" w:hAnsi="Gotham Rounded Light"/>
                <w:b w:val="0"/>
                <w:bCs/>
                <w:sz w:val="16"/>
                <w:szCs w:val="16"/>
              </w:rPr>
            </w:pPr>
            <w:r w:rsidRPr="00F84BB4">
              <w:rPr>
                <w:rFonts w:ascii="Gotham Rounded Light" w:hAnsi="Gotham Rounded Light"/>
                <w:bCs/>
                <w:sz w:val="16"/>
                <w:szCs w:val="16"/>
              </w:rPr>
              <w:t>-R$ 2.855.243,40</w:t>
            </w:r>
          </w:p>
        </w:tc>
        <w:tc>
          <w:tcPr>
            <w:tcW w:w="934" w:type="pct"/>
            <w:shd w:val="clear" w:color="auto" w:fill="D9D9D9" w:themeFill="background1" w:themeFillShade="D9"/>
          </w:tcPr>
          <w:p w:rsidR="0012119B" w:rsidRPr="00F84BB4" w:rsidRDefault="0012119B" w:rsidP="0012119B">
            <w:pPr>
              <w:pStyle w:val="SemEspaamento"/>
              <w:spacing w:line="360" w:lineRule="auto"/>
              <w:jc w:val="right"/>
              <w:rPr>
                <w:rFonts w:ascii="Gotham Rounded Light" w:hAnsi="Gotham Rounded Light"/>
                <w:b w:val="0"/>
                <w:bCs/>
                <w:sz w:val="16"/>
                <w:szCs w:val="16"/>
              </w:rPr>
            </w:pPr>
            <w:r w:rsidRPr="00F84BB4">
              <w:rPr>
                <w:rFonts w:ascii="Gotham Rounded Light" w:hAnsi="Gotham Rounded Light"/>
                <w:bCs/>
                <w:sz w:val="16"/>
                <w:szCs w:val="16"/>
              </w:rPr>
              <w:t>-R$ 17.465.918,31</w:t>
            </w:r>
          </w:p>
        </w:tc>
        <w:tc>
          <w:tcPr>
            <w:tcW w:w="928" w:type="pct"/>
            <w:shd w:val="clear" w:color="auto" w:fill="D9D9D9" w:themeFill="background1" w:themeFillShade="D9"/>
          </w:tcPr>
          <w:p w:rsidR="0012119B" w:rsidRPr="00F84BB4" w:rsidRDefault="0012119B" w:rsidP="0012119B">
            <w:pPr>
              <w:pStyle w:val="SemEspaamento"/>
              <w:spacing w:line="360" w:lineRule="auto"/>
              <w:jc w:val="right"/>
              <w:rPr>
                <w:rFonts w:ascii="Gotham Rounded Light" w:hAnsi="Gotham Rounded Light"/>
                <w:b w:val="0"/>
                <w:bCs/>
                <w:sz w:val="16"/>
                <w:szCs w:val="16"/>
              </w:rPr>
            </w:pPr>
            <w:r w:rsidRPr="00F84BB4">
              <w:rPr>
                <w:rFonts w:ascii="Gotham Rounded Light" w:hAnsi="Gotham Rounded Light"/>
                <w:bCs/>
                <w:sz w:val="16"/>
                <w:szCs w:val="16"/>
              </w:rPr>
              <w:t>-R$ 19.180.653,75</w:t>
            </w:r>
          </w:p>
        </w:tc>
        <w:tc>
          <w:tcPr>
            <w:tcW w:w="527" w:type="pct"/>
            <w:shd w:val="clear" w:color="auto" w:fill="D9D9D9" w:themeFill="background1" w:themeFillShade="D9"/>
          </w:tcPr>
          <w:p w:rsidR="0012119B" w:rsidRPr="00023DA0" w:rsidRDefault="0012119B" w:rsidP="0012119B">
            <w:pPr>
              <w:pStyle w:val="SemEspaamento"/>
              <w:spacing w:line="360" w:lineRule="auto"/>
              <w:jc w:val="right"/>
              <w:rPr>
                <w:rFonts w:ascii="Gotham Rounded Light" w:hAnsi="Gotham Rounded Light"/>
                <w:sz w:val="16"/>
                <w:szCs w:val="16"/>
              </w:rPr>
            </w:pPr>
            <w:r>
              <w:rPr>
                <w:rFonts w:ascii="Gotham Rounded Light" w:hAnsi="Gotham Rounded Light"/>
                <w:sz w:val="16"/>
                <w:szCs w:val="16"/>
              </w:rPr>
              <w:t>9,82%</w:t>
            </w:r>
          </w:p>
        </w:tc>
      </w:tr>
    </w:tbl>
    <w:p w:rsidR="0012119B" w:rsidRPr="005E0C97" w:rsidRDefault="0012119B" w:rsidP="0012119B">
      <w:pPr>
        <w:spacing w:line="360" w:lineRule="auto"/>
        <w:jc w:val="both"/>
        <w:rPr>
          <w:rFonts w:ascii="Gotham Rounded Light" w:hAnsi="Gotham Rounded Light" w:cstheme="minorHAnsi"/>
          <w:sz w:val="16"/>
          <w:szCs w:val="16"/>
        </w:rPr>
      </w:pPr>
    </w:p>
    <w:p w:rsidR="0012119B" w:rsidRPr="0012119B" w:rsidRDefault="0012119B" w:rsidP="0012119B">
      <w:pPr>
        <w:spacing w:line="360" w:lineRule="auto"/>
        <w:jc w:val="both"/>
        <w:rPr>
          <w:rFonts w:ascii="Gotham Rounded Light" w:hAnsi="Gotham Rounded Light" w:cstheme="minorHAnsi"/>
          <w:lang w:val="pt-BR"/>
        </w:rPr>
      </w:pPr>
      <w:r w:rsidRPr="0012119B">
        <w:rPr>
          <w:rFonts w:ascii="Gotham Rounded Light" w:hAnsi="Gotham Rounded Light" w:cstheme="minorHAnsi"/>
          <w:lang w:val="pt-BR"/>
        </w:rPr>
        <w:t>Em relação ao ativo garantidor do Plano em 31/12/2021, verifica-se uma elevação na ordem de 1,29% quando comparado com o ano anterior, justificada pela receita arrecadada das contribuições previdenciárias, bem como pela rentabilidade da carteira de investimentos auferida no decorrer do ano de 2021, embora tenha ficado muito aquém do que era esperado.</w:t>
      </w:r>
    </w:p>
    <w:p w:rsidR="0012119B" w:rsidRPr="0012119B" w:rsidRDefault="0012119B" w:rsidP="0012119B">
      <w:pPr>
        <w:spacing w:line="360" w:lineRule="auto"/>
        <w:jc w:val="both"/>
        <w:rPr>
          <w:rFonts w:ascii="Gotham Rounded Light" w:hAnsi="Gotham Rounded Light" w:cstheme="minorHAnsi"/>
          <w:lang w:val="pt-BR"/>
        </w:rPr>
      </w:pPr>
      <w:r w:rsidRPr="0012119B">
        <w:rPr>
          <w:rFonts w:ascii="Gotham Rounded Light" w:hAnsi="Gotham Rounded Light" w:cstheme="minorHAnsi"/>
          <w:lang w:val="pt-BR"/>
        </w:rPr>
        <w:t>No que se refere aos ativos, inativos e pensionistas, observa-se uma elevação na provisão de benefícios a conceder de 23,35% e na provisão de benefícios concedidos de 28,59%, quando comparado com o ano anterior, justificado no Relatório da Avaliação Atuarial 2022 pelas variações na base de dados e às revisões realizadas nas hipóteses atuariais.</w:t>
      </w:r>
    </w:p>
    <w:p w:rsidR="0012119B" w:rsidRPr="0012119B" w:rsidRDefault="0012119B" w:rsidP="0012119B">
      <w:pPr>
        <w:spacing w:line="360" w:lineRule="auto"/>
        <w:jc w:val="both"/>
        <w:rPr>
          <w:rFonts w:ascii="Gotham Rounded Light" w:hAnsi="Gotham Rounded Light" w:cstheme="minorHAnsi"/>
          <w:lang w:val="pt-BR"/>
        </w:rPr>
      </w:pPr>
      <w:r w:rsidRPr="0012119B">
        <w:rPr>
          <w:rFonts w:ascii="Gotham Rounded Light" w:hAnsi="Gotham Rounded Light" w:cstheme="minorHAnsi"/>
          <w:lang w:val="pt-BR"/>
        </w:rPr>
        <w:t>Isto exposto, o resultado apurado para a última avaliação atuarial remontou a um déficit atuarial no valor de R$ 19.180.653,75, considerado as alíquotas contributivas normais vigentes de 14,00% dos segurados e de 22,00% do Ente Federativo.</w:t>
      </w:r>
    </w:p>
    <w:p w:rsidR="0012119B" w:rsidRPr="0012119B" w:rsidRDefault="0012119B" w:rsidP="0012119B">
      <w:pPr>
        <w:spacing w:line="360" w:lineRule="auto"/>
        <w:jc w:val="both"/>
        <w:rPr>
          <w:rFonts w:ascii="Gotham Rounded Light" w:hAnsi="Gotham Rounded Light" w:cstheme="minorHAnsi"/>
          <w:lang w:val="pt-BR"/>
        </w:rPr>
      </w:pPr>
    </w:p>
    <w:p w:rsidR="0012119B" w:rsidRPr="0012119B" w:rsidRDefault="0012119B" w:rsidP="0012119B">
      <w:pPr>
        <w:pStyle w:val="Ttulo2"/>
        <w:numPr>
          <w:ilvl w:val="1"/>
          <w:numId w:val="0"/>
        </w:numPr>
        <w:overflowPunct/>
        <w:autoSpaceDE/>
        <w:autoSpaceDN/>
        <w:adjustRightInd/>
        <w:spacing w:before="0" w:line="360" w:lineRule="auto"/>
        <w:ind w:left="573" w:hanging="573"/>
        <w:jc w:val="both"/>
        <w:textAlignment w:val="auto"/>
        <w:rPr>
          <w:rFonts w:ascii="Gotham Rounded Light" w:hAnsi="Gotham Rounded Light"/>
          <w:sz w:val="24"/>
          <w:szCs w:val="24"/>
          <w:lang w:val="pt-BR"/>
        </w:rPr>
      </w:pPr>
      <w:bookmarkStart w:id="15" w:name="_Toc66789221"/>
      <w:bookmarkStart w:id="16" w:name="_Toc116033676"/>
      <w:r w:rsidRPr="0012119B">
        <w:rPr>
          <w:rFonts w:ascii="Gotham Rounded Light" w:hAnsi="Gotham Rounded Light"/>
          <w:sz w:val="24"/>
          <w:szCs w:val="24"/>
          <w:lang w:val="pt-BR"/>
        </w:rPr>
        <w:t>Da análise financeira</w:t>
      </w:r>
      <w:bookmarkEnd w:id="15"/>
      <w:bookmarkEnd w:id="16"/>
    </w:p>
    <w:p w:rsidR="0012119B" w:rsidRPr="0012119B" w:rsidRDefault="0012119B" w:rsidP="0012119B">
      <w:pPr>
        <w:spacing w:line="360" w:lineRule="auto"/>
        <w:jc w:val="both"/>
        <w:rPr>
          <w:rFonts w:ascii="Gotham Rounded Light" w:hAnsi="Gotham Rounded Light" w:cstheme="minorHAnsi"/>
          <w:lang w:val="pt-BR"/>
        </w:rPr>
      </w:pPr>
      <w:r w:rsidRPr="0012119B">
        <w:rPr>
          <w:rFonts w:ascii="Gotham Rounded Light" w:hAnsi="Gotham Rounded Light" w:cstheme="minorHAnsi"/>
          <w:lang w:val="pt-BR"/>
        </w:rPr>
        <w:t xml:space="preserve">Concernente à </w:t>
      </w:r>
      <w:r w:rsidRPr="0012119B">
        <w:rPr>
          <w:rFonts w:ascii="Gotham Rounded Light" w:hAnsi="Gotham Rounded Light" w:cstheme="minorHAnsi"/>
          <w:b/>
          <w:u w:val="single"/>
          <w:lang w:val="pt-BR"/>
        </w:rPr>
        <w:t>situação financeira</w:t>
      </w:r>
      <w:r w:rsidRPr="0012119B">
        <w:rPr>
          <w:rFonts w:ascii="Gotham Rounded Light" w:hAnsi="Gotham Rounded Light" w:cstheme="minorHAnsi"/>
          <w:lang w:val="pt-BR"/>
        </w:rPr>
        <w:t xml:space="preserve"> do </w:t>
      </w:r>
      <w:proofErr w:type="spellStart"/>
      <w:r w:rsidRPr="0012119B">
        <w:rPr>
          <w:rFonts w:ascii="Gotham Rounded Light" w:hAnsi="Gotham Rounded Light" w:cstheme="minorHAnsi"/>
          <w:b/>
          <w:lang w:val="pt-BR"/>
        </w:rPr>
        <w:t>FPS</w:t>
      </w:r>
      <w:proofErr w:type="spellEnd"/>
      <w:r w:rsidRPr="0012119B">
        <w:rPr>
          <w:rFonts w:ascii="Gotham Rounded Light" w:hAnsi="Gotham Rounded Light" w:cstheme="minorHAnsi"/>
          <w:lang w:val="pt-BR"/>
        </w:rPr>
        <w:t xml:space="preserve">, quando analisadas </w:t>
      </w:r>
      <w:r w:rsidRPr="0012119B">
        <w:rPr>
          <w:rFonts w:ascii="Gotham Rounded Light" w:hAnsi="Gotham Rounded Light" w:cstheme="minorHAnsi"/>
          <w:u w:val="single"/>
          <w:lang w:val="pt-BR"/>
        </w:rPr>
        <w:t xml:space="preserve">apenas as </w:t>
      </w:r>
      <w:r w:rsidRPr="0012119B">
        <w:rPr>
          <w:rFonts w:ascii="Gotham Rounded Light" w:hAnsi="Gotham Rounded Light" w:cstheme="minorHAnsi"/>
          <w:b/>
          <w:bCs/>
          <w:u w:val="single"/>
          <w:lang w:val="pt-BR"/>
        </w:rPr>
        <w:t>contribuições normais</w:t>
      </w:r>
      <w:r w:rsidRPr="0012119B">
        <w:rPr>
          <w:rFonts w:ascii="Gotham Rounded Light" w:hAnsi="Gotham Rounded Light" w:cstheme="minorHAnsi"/>
          <w:u w:val="single"/>
          <w:lang w:val="pt-BR"/>
        </w:rPr>
        <w:t xml:space="preserve"> patronal e dos servidores ativos e inativos nos últimos 3 anos</w:t>
      </w:r>
      <w:r w:rsidRPr="0012119B">
        <w:rPr>
          <w:rFonts w:ascii="Gotham Rounded Light" w:hAnsi="Gotham Rounded Light" w:cstheme="minorHAnsi"/>
          <w:lang w:val="pt-BR"/>
        </w:rPr>
        <w:t xml:space="preserve">, depreende-se um superávit financeiro médio de R$ 21.220,11 frente à despesa média com os benefícios. </w:t>
      </w:r>
    </w:p>
    <w:p w:rsidR="0012119B" w:rsidRPr="0012119B" w:rsidRDefault="0012119B" w:rsidP="0012119B">
      <w:pPr>
        <w:spacing w:line="360" w:lineRule="auto"/>
        <w:jc w:val="both"/>
        <w:rPr>
          <w:rFonts w:ascii="Gotham Rounded Light" w:hAnsi="Gotham Rounded Light" w:cstheme="minorHAnsi"/>
          <w:lang w:val="pt-BR"/>
        </w:rPr>
      </w:pPr>
      <w:r w:rsidRPr="0012119B">
        <w:rPr>
          <w:rFonts w:ascii="Gotham Rounded Light" w:hAnsi="Gotham Rounded Light" w:cstheme="minorHAnsi"/>
          <w:lang w:val="pt-BR"/>
        </w:rPr>
        <w:lastRenderedPageBreak/>
        <w:t>Adicionalmente, se consideradas as receitas advindas dos aportes, tem-se como resultado médio, no mesmo período, um superávit financeiro final de R$ 70.067,75 frente à despesa média com os benefícios.</w:t>
      </w:r>
    </w:p>
    <w:p w:rsidR="0012119B" w:rsidRPr="0012119B" w:rsidRDefault="0012119B" w:rsidP="0012119B">
      <w:pPr>
        <w:spacing w:line="360" w:lineRule="auto"/>
        <w:jc w:val="both"/>
        <w:rPr>
          <w:rFonts w:ascii="Gotham Rounded Light" w:hAnsi="Gotham Rounded Light" w:cstheme="minorHAnsi"/>
          <w:lang w:val="pt-BR"/>
        </w:rPr>
      </w:pPr>
      <w:r w:rsidRPr="0012119B">
        <w:rPr>
          <w:rFonts w:ascii="Gotham Rounded Light" w:hAnsi="Gotham Rounded Light" w:cstheme="minorHAnsi"/>
          <w:lang w:val="pt-BR"/>
        </w:rPr>
        <w:t xml:space="preserve">Atualmente o nível de sobra da receita representa </w:t>
      </w:r>
      <w:r w:rsidRPr="0012119B">
        <w:rPr>
          <w:rFonts w:ascii="Gotham Rounded Light" w:hAnsi="Gotham Rounded Light" w:cstheme="minorHAnsi"/>
          <w:b/>
          <w:u w:val="single"/>
          <w:lang w:val="pt-BR"/>
        </w:rPr>
        <w:t>17,09%</w:t>
      </w:r>
      <w:r w:rsidRPr="0012119B">
        <w:rPr>
          <w:rFonts w:ascii="Gotham Rounded Light" w:hAnsi="Gotham Rounded Light" w:cstheme="minorHAnsi"/>
          <w:b/>
          <w:lang w:val="pt-BR"/>
        </w:rPr>
        <w:t xml:space="preserve"> </w:t>
      </w:r>
      <w:r w:rsidRPr="0012119B">
        <w:rPr>
          <w:rFonts w:ascii="Gotham Rounded Light" w:hAnsi="Gotham Rounded Light" w:cstheme="minorHAnsi"/>
          <w:lang w:val="pt-BR"/>
        </w:rPr>
        <w:t>da arrecadação total, sendo 82,91% desta consumidos pelos benefícios dos atuais inativos (aposentados e pensionistas), conforme dados que seguem.</w:t>
      </w:r>
    </w:p>
    <w:p w:rsidR="0012119B" w:rsidRPr="00BF647D" w:rsidRDefault="0012119B" w:rsidP="0012119B">
      <w:pPr>
        <w:pStyle w:val="Tabela"/>
        <w:spacing w:line="360" w:lineRule="auto"/>
        <w:ind w:left="11" w:hanging="11"/>
        <w:rPr>
          <w:rFonts w:ascii="Gotham Rounded Light" w:hAnsi="Gotham Rounded Light" w:cstheme="minorHAnsi"/>
          <w:sz w:val="18"/>
          <w:szCs w:val="18"/>
        </w:rPr>
      </w:pPr>
      <w:r w:rsidRPr="00BF647D">
        <w:rPr>
          <w:rFonts w:ascii="Gotham Rounded Light" w:hAnsi="Gotham Rounded Light" w:cstheme="minorHAnsi"/>
          <w:sz w:val="18"/>
          <w:szCs w:val="18"/>
        </w:rPr>
        <w:t xml:space="preserve">situação financeira </w:t>
      </w:r>
    </w:p>
    <w:tbl>
      <w:tblPr>
        <w:tblStyle w:val="Estilo2"/>
        <w:tblW w:w="5000" w:type="pct"/>
        <w:tblLook w:val="00A0" w:firstRow="1" w:lastRow="0" w:firstColumn="1" w:lastColumn="0" w:noHBand="0" w:noVBand="0"/>
      </w:tblPr>
      <w:tblGrid>
        <w:gridCol w:w="4423"/>
        <w:gridCol w:w="4415"/>
      </w:tblGrid>
      <w:tr w:rsidR="0012119B" w:rsidRPr="00BF647D" w:rsidTr="00253D6E">
        <w:trPr>
          <w:cnfStyle w:val="100000000000" w:firstRow="1" w:lastRow="0" w:firstColumn="0" w:lastColumn="0" w:oddVBand="0" w:evenVBand="0" w:oddHBand="0" w:evenHBand="0" w:firstRowFirstColumn="0" w:firstRowLastColumn="0" w:lastRowFirstColumn="0" w:lastRowLastColumn="0"/>
          <w:trHeight w:val="340"/>
          <w:tblHeader/>
        </w:trPr>
        <w:tc>
          <w:tcPr>
            <w:tcW w:w="2502" w:type="pct"/>
            <w:shd w:val="clear" w:color="auto" w:fill="767171" w:themeFill="background2" w:themeFillShade="80"/>
          </w:tcPr>
          <w:p w:rsidR="0012119B" w:rsidRPr="00BF647D" w:rsidRDefault="0012119B" w:rsidP="0012119B">
            <w:pPr>
              <w:pStyle w:val="SemEspaamento"/>
              <w:spacing w:line="360" w:lineRule="auto"/>
              <w:rPr>
                <w:rFonts w:ascii="Gotham Rounded Light" w:hAnsi="Gotham Rounded Light"/>
                <w:sz w:val="18"/>
                <w:szCs w:val="18"/>
              </w:rPr>
            </w:pPr>
            <w:r w:rsidRPr="00BF647D">
              <w:rPr>
                <w:rFonts w:ascii="Gotham Rounded Light" w:hAnsi="Gotham Rounded Light"/>
                <w:caps w:val="0"/>
                <w:sz w:val="18"/>
                <w:szCs w:val="18"/>
              </w:rPr>
              <w:t>Descrição</w:t>
            </w:r>
          </w:p>
        </w:tc>
        <w:tc>
          <w:tcPr>
            <w:tcW w:w="2498" w:type="pct"/>
            <w:shd w:val="clear" w:color="auto" w:fill="767171" w:themeFill="background2" w:themeFillShade="80"/>
          </w:tcPr>
          <w:p w:rsidR="0012119B" w:rsidRPr="00BF647D" w:rsidRDefault="0012119B" w:rsidP="0012119B">
            <w:pPr>
              <w:pStyle w:val="SemEspaamento"/>
              <w:spacing w:line="360" w:lineRule="auto"/>
              <w:rPr>
                <w:rFonts w:ascii="Gotham Rounded Light" w:hAnsi="Gotham Rounded Light"/>
                <w:sz w:val="18"/>
                <w:szCs w:val="18"/>
              </w:rPr>
            </w:pPr>
            <w:r w:rsidRPr="00BF647D">
              <w:rPr>
                <w:rFonts w:ascii="Gotham Rounded Light" w:hAnsi="Gotham Rounded Light"/>
                <w:caps w:val="0"/>
                <w:sz w:val="18"/>
                <w:szCs w:val="18"/>
              </w:rPr>
              <w:t>Média mensal</w:t>
            </w:r>
          </w:p>
        </w:tc>
      </w:tr>
      <w:tr w:rsidR="0012119B" w:rsidRPr="00BF647D" w:rsidTr="00253D6E">
        <w:trPr>
          <w:trHeight w:val="283"/>
        </w:trPr>
        <w:tc>
          <w:tcPr>
            <w:tcW w:w="2502" w:type="pct"/>
          </w:tcPr>
          <w:p w:rsidR="0012119B" w:rsidRPr="00BF647D" w:rsidRDefault="0012119B" w:rsidP="0012119B">
            <w:pPr>
              <w:pStyle w:val="SemEspaamento"/>
              <w:spacing w:line="360" w:lineRule="auto"/>
              <w:jc w:val="left"/>
              <w:rPr>
                <w:rFonts w:ascii="Gotham Rounded Light" w:hAnsi="Gotham Rounded Light"/>
                <w:sz w:val="18"/>
                <w:szCs w:val="18"/>
              </w:rPr>
            </w:pPr>
            <w:r w:rsidRPr="00BF647D">
              <w:rPr>
                <w:rFonts w:ascii="Gotham Rounded Light" w:hAnsi="Gotham Rounded Light"/>
                <w:sz w:val="18"/>
                <w:szCs w:val="18"/>
              </w:rPr>
              <w:t>Repasse patronal – custeio normal</w:t>
            </w:r>
          </w:p>
        </w:tc>
        <w:tc>
          <w:tcPr>
            <w:tcW w:w="2498" w:type="pct"/>
          </w:tcPr>
          <w:p w:rsidR="0012119B" w:rsidRPr="009D2C98" w:rsidRDefault="0012119B" w:rsidP="0012119B">
            <w:pPr>
              <w:pStyle w:val="SemEspaamento"/>
              <w:spacing w:line="360" w:lineRule="auto"/>
              <w:jc w:val="right"/>
              <w:rPr>
                <w:rFonts w:ascii="Gotham Rounded Light" w:hAnsi="Gotham Rounded Light"/>
                <w:sz w:val="18"/>
                <w:szCs w:val="18"/>
              </w:rPr>
            </w:pPr>
            <w:r w:rsidRPr="00F84BB4">
              <w:rPr>
                <w:rFonts w:ascii="Gotham Rounded Light" w:hAnsi="Gotham Rounded Light"/>
                <w:sz w:val="18"/>
                <w:szCs w:val="18"/>
              </w:rPr>
              <w:t>R$ 229.572,80</w:t>
            </w:r>
          </w:p>
        </w:tc>
      </w:tr>
      <w:tr w:rsidR="0012119B" w:rsidRPr="00BF647D" w:rsidTr="00253D6E">
        <w:trPr>
          <w:trHeight w:val="283"/>
        </w:trPr>
        <w:tc>
          <w:tcPr>
            <w:tcW w:w="2502" w:type="pct"/>
          </w:tcPr>
          <w:p w:rsidR="0012119B" w:rsidRPr="00BF647D" w:rsidRDefault="0012119B" w:rsidP="0012119B">
            <w:pPr>
              <w:pStyle w:val="SemEspaamento"/>
              <w:spacing w:line="360" w:lineRule="auto"/>
              <w:jc w:val="left"/>
              <w:rPr>
                <w:rFonts w:ascii="Gotham Rounded Light" w:hAnsi="Gotham Rounded Light"/>
                <w:sz w:val="18"/>
                <w:szCs w:val="18"/>
              </w:rPr>
            </w:pPr>
            <w:r w:rsidRPr="00BF647D">
              <w:rPr>
                <w:rFonts w:ascii="Gotham Rounded Light" w:hAnsi="Gotham Rounded Light"/>
                <w:sz w:val="18"/>
                <w:szCs w:val="18"/>
              </w:rPr>
              <w:t>Repasse patronal – custeio suplementar</w:t>
            </w:r>
          </w:p>
        </w:tc>
        <w:tc>
          <w:tcPr>
            <w:tcW w:w="2498" w:type="pct"/>
          </w:tcPr>
          <w:p w:rsidR="0012119B" w:rsidRPr="009D2C98" w:rsidRDefault="0012119B" w:rsidP="0012119B">
            <w:pPr>
              <w:pStyle w:val="SemEspaamento"/>
              <w:spacing w:line="360" w:lineRule="auto"/>
              <w:jc w:val="right"/>
              <w:rPr>
                <w:rFonts w:ascii="Gotham Rounded Light" w:hAnsi="Gotham Rounded Light"/>
                <w:sz w:val="18"/>
                <w:szCs w:val="18"/>
              </w:rPr>
            </w:pPr>
            <w:r w:rsidRPr="00F84BB4">
              <w:rPr>
                <w:rFonts w:ascii="Gotham Rounded Light" w:hAnsi="Gotham Rounded Light"/>
                <w:sz w:val="18"/>
                <w:szCs w:val="18"/>
              </w:rPr>
              <w:t>R$ 48.847,64</w:t>
            </w:r>
          </w:p>
        </w:tc>
      </w:tr>
      <w:tr w:rsidR="0012119B" w:rsidRPr="00BF647D" w:rsidTr="00253D6E">
        <w:trPr>
          <w:trHeight w:val="283"/>
        </w:trPr>
        <w:tc>
          <w:tcPr>
            <w:tcW w:w="2502" w:type="pct"/>
          </w:tcPr>
          <w:p w:rsidR="0012119B" w:rsidRPr="00BF647D" w:rsidRDefault="0012119B" w:rsidP="0012119B">
            <w:pPr>
              <w:pStyle w:val="SemEspaamento"/>
              <w:spacing w:line="360" w:lineRule="auto"/>
              <w:jc w:val="left"/>
              <w:rPr>
                <w:rFonts w:ascii="Gotham Rounded Light" w:hAnsi="Gotham Rounded Light"/>
                <w:sz w:val="18"/>
                <w:szCs w:val="18"/>
              </w:rPr>
            </w:pPr>
            <w:r w:rsidRPr="00BF647D">
              <w:rPr>
                <w:rFonts w:ascii="Gotham Rounded Light" w:hAnsi="Gotham Rounded Light"/>
                <w:sz w:val="18"/>
                <w:szCs w:val="18"/>
              </w:rPr>
              <w:t>Contribuição ativos</w:t>
            </w:r>
          </w:p>
        </w:tc>
        <w:tc>
          <w:tcPr>
            <w:tcW w:w="2498" w:type="pct"/>
          </w:tcPr>
          <w:p w:rsidR="0012119B" w:rsidRPr="009D2C98" w:rsidRDefault="0012119B" w:rsidP="0012119B">
            <w:pPr>
              <w:pStyle w:val="SemEspaamento"/>
              <w:spacing w:line="360" w:lineRule="auto"/>
              <w:jc w:val="right"/>
              <w:rPr>
                <w:rFonts w:ascii="Gotham Rounded Light" w:hAnsi="Gotham Rounded Light"/>
                <w:sz w:val="18"/>
                <w:szCs w:val="18"/>
              </w:rPr>
            </w:pPr>
            <w:r w:rsidRPr="00F84BB4">
              <w:rPr>
                <w:rFonts w:ascii="Gotham Rounded Light" w:hAnsi="Gotham Rounded Light"/>
                <w:sz w:val="18"/>
                <w:szCs w:val="18"/>
              </w:rPr>
              <w:t>R$ 131.402,84</w:t>
            </w:r>
          </w:p>
        </w:tc>
      </w:tr>
      <w:tr w:rsidR="0012119B" w:rsidRPr="00BF647D" w:rsidTr="00253D6E">
        <w:trPr>
          <w:trHeight w:val="283"/>
        </w:trPr>
        <w:tc>
          <w:tcPr>
            <w:tcW w:w="2502" w:type="pct"/>
          </w:tcPr>
          <w:p w:rsidR="0012119B" w:rsidRPr="00BF647D" w:rsidRDefault="0012119B" w:rsidP="0012119B">
            <w:pPr>
              <w:pStyle w:val="SemEspaamento"/>
              <w:spacing w:line="360" w:lineRule="auto"/>
              <w:jc w:val="left"/>
              <w:rPr>
                <w:rFonts w:ascii="Gotham Rounded Light" w:hAnsi="Gotham Rounded Light"/>
                <w:sz w:val="18"/>
                <w:szCs w:val="18"/>
              </w:rPr>
            </w:pPr>
            <w:r w:rsidRPr="00BF647D">
              <w:rPr>
                <w:rFonts w:ascii="Gotham Rounded Light" w:hAnsi="Gotham Rounded Light"/>
                <w:sz w:val="18"/>
                <w:szCs w:val="18"/>
              </w:rPr>
              <w:t>Contribuição inativos e pensionistas</w:t>
            </w:r>
          </w:p>
        </w:tc>
        <w:tc>
          <w:tcPr>
            <w:tcW w:w="2498" w:type="pct"/>
          </w:tcPr>
          <w:p w:rsidR="0012119B" w:rsidRPr="009D2C98" w:rsidRDefault="0012119B" w:rsidP="0012119B">
            <w:pPr>
              <w:pStyle w:val="SemEspaamento"/>
              <w:spacing w:line="360" w:lineRule="auto"/>
              <w:jc w:val="right"/>
              <w:rPr>
                <w:rFonts w:ascii="Gotham Rounded Light" w:hAnsi="Gotham Rounded Light"/>
                <w:sz w:val="18"/>
                <w:szCs w:val="18"/>
              </w:rPr>
            </w:pPr>
            <w:r w:rsidRPr="00F84BB4">
              <w:rPr>
                <w:rFonts w:ascii="Gotham Rounded Light" w:hAnsi="Gotham Rounded Light"/>
                <w:sz w:val="18"/>
                <w:szCs w:val="18"/>
              </w:rPr>
              <w:t>R$ 99,43</w:t>
            </w:r>
          </w:p>
        </w:tc>
      </w:tr>
      <w:tr w:rsidR="0012119B" w:rsidRPr="00BF647D" w:rsidTr="00253D6E">
        <w:trPr>
          <w:trHeight w:val="283"/>
        </w:trPr>
        <w:tc>
          <w:tcPr>
            <w:tcW w:w="2502" w:type="pct"/>
          </w:tcPr>
          <w:p w:rsidR="0012119B" w:rsidRPr="00BF647D" w:rsidRDefault="0012119B" w:rsidP="0012119B">
            <w:pPr>
              <w:pStyle w:val="SemEspaamento"/>
              <w:spacing w:line="360" w:lineRule="auto"/>
              <w:jc w:val="left"/>
              <w:rPr>
                <w:rFonts w:ascii="Gotham Rounded Light" w:hAnsi="Gotham Rounded Light"/>
                <w:b/>
                <w:bCs/>
                <w:sz w:val="18"/>
                <w:szCs w:val="18"/>
              </w:rPr>
            </w:pPr>
            <w:r w:rsidRPr="00BF647D">
              <w:rPr>
                <w:rFonts w:ascii="Gotham Rounded Light" w:hAnsi="Gotham Rounded Light"/>
                <w:b/>
                <w:bCs/>
                <w:sz w:val="18"/>
                <w:szCs w:val="18"/>
              </w:rPr>
              <w:t>Receita total</w:t>
            </w:r>
          </w:p>
        </w:tc>
        <w:tc>
          <w:tcPr>
            <w:tcW w:w="2498" w:type="pct"/>
          </w:tcPr>
          <w:p w:rsidR="0012119B" w:rsidRPr="00F84BB4" w:rsidRDefault="0012119B" w:rsidP="0012119B">
            <w:pPr>
              <w:pStyle w:val="SemEspaamento"/>
              <w:spacing w:line="360" w:lineRule="auto"/>
              <w:jc w:val="right"/>
              <w:rPr>
                <w:rFonts w:ascii="Gotham Rounded Light" w:hAnsi="Gotham Rounded Light"/>
                <w:b/>
                <w:bCs/>
                <w:sz w:val="18"/>
                <w:szCs w:val="18"/>
              </w:rPr>
            </w:pPr>
            <w:r w:rsidRPr="00F84BB4">
              <w:rPr>
                <w:rFonts w:ascii="Gotham Rounded Light" w:hAnsi="Gotham Rounded Light"/>
                <w:b/>
                <w:bCs/>
                <w:sz w:val="18"/>
                <w:szCs w:val="18"/>
              </w:rPr>
              <w:t>R$ 409.922,71</w:t>
            </w:r>
          </w:p>
        </w:tc>
      </w:tr>
      <w:tr w:rsidR="0012119B" w:rsidRPr="00BF647D" w:rsidTr="00253D6E">
        <w:trPr>
          <w:trHeight w:val="283"/>
        </w:trPr>
        <w:tc>
          <w:tcPr>
            <w:tcW w:w="2502" w:type="pct"/>
          </w:tcPr>
          <w:p w:rsidR="0012119B" w:rsidRPr="00BF647D" w:rsidRDefault="0012119B" w:rsidP="0012119B">
            <w:pPr>
              <w:pStyle w:val="SemEspaamento"/>
              <w:spacing w:line="360" w:lineRule="auto"/>
              <w:jc w:val="left"/>
              <w:rPr>
                <w:rFonts w:ascii="Gotham Rounded Light" w:hAnsi="Gotham Rounded Light"/>
                <w:b/>
                <w:bCs/>
                <w:sz w:val="18"/>
                <w:szCs w:val="18"/>
              </w:rPr>
            </w:pPr>
            <w:r w:rsidRPr="00BF647D">
              <w:rPr>
                <w:rFonts w:ascii="Gotham Rounded Light" w:hAnsi="Gotham Rounded Light"/>
                <w:b/>
                <w:bCs/>
                <w:sz w:val="18"/>
                <w:szCs w:val="18"/>
              </w:rPr>
              <w:t>Despesas previdenciárias (benefícios)</w:t>
            </w:r>
          </w:p>
        </w:tc>
        <w:tc>
          <w:tcPr>
            <w:tcW w:w="2498" w:type="pct"/>
          </w:tcPr>
          <w:p w:rsidR="0012119B" w:rsidRPr="00F84BB4" w:rsidRDefault="0012119B" w:rsidP="0012119B">
            <w:pPr>
              <w:pStyle w:val="SemEspaamento"/>
              <w:spacing w:line="360" w:lineRule="auto"/>
              <w:jc w:val="right"/>
              <w:rPr>
                <w:rFonts w:ascii="Gotham Rounded Light" w:hAnsi="Gotham Rounded Light"/>
                <w:b/>
                <w:bCs/>
                <w:sz w:val="18"/>
                <w:szCs w:val="18"/>
              </w:rPr>
            </w:pPr>
            <w:r w:rsidRPr="00F84BB4">
              <w:rPr>
                <w:rFonts w:ascii="Gotham Rounded Light" w:hAnsi="Gotham Rounded Light"/>
                <w:b/>
                <w:bCs/>
                <w:sz w:val="18"/>
                <w:szCs w:val="18"/>
              </w:rPr>
              <w:t>R$ 339.854,96</w:t>
            </w:r>
          </w:p>
        </w:tc>
      </w:tr>
      <w:tr w:rsidR="0012119B" w:rsidRPr="00BF647D" w:rsidTr="00253D6E">
        <w:trPr>
          <w:trHeight w:val="283"/>
        </w:trPr>
        <w:tc>
          <w:tcPr>
            <w:tcW w:w="2502" w:type="pct"/>
          </w:tcPr>
          <w:p w:rsidR="0012119B" w:rsidRPr="00BF647D" w:rsidRDefault="0012119B" w:rsidP="0012119B">
            <w:pPr>
              <w:pStyle w:val="SemEspaamento"/>
              <w:spacing w:line="360" w:lineRule="auto"/>
              <w:jc w:val="left"/>
              <w:rPr>
                <w:rFonts w:ascii="Gotham Rounded Light" w:hAnsi="Gotham Rounded Light"/>
                <w:sz w:val="18"/>
                <w:szCs w:val="18"/>
              </w:rPr>
            </w:pPr>
            <w:r w:rsidRPr="00BF647D">
              <w:rPr>
                <w:rFonts w:ascii="Gotham Rounded Light" w:hAnsi="Gotham Rounded Light"/>
                <w:sz w:val="18"/>
                <w:szCs w:val="18"/>
              </w:rPr>
              <w:t>Sobra financeira</w:t>
            </w:r>
          </w:p>
        </w:tc>
        <w:tc>
          <w:tcPr>
            <w:tcW w:w="2498" w:type="pct"/>
          </w:tcPr>
          <w:p w:rsidR="0012119B" w:rsidRPr="009D2C98" w:rsidRDefault="0012119B" w:rsidP="0012119B">
            <w:pPr>
              <w:pStyle w:val="SemEspaamento"/>
              <w:spacing w:line="360" w:lineRule="auto"/>
              <w:jc w:val="right"/>
              <w:rPr>
                <w:rFonts w:ascii="Gotham Rounded Light" w:hAnsi="Gotham Rounded Light"/>
                <w:sz w:val="18"/>
                <w:szCs w:val="18"/>
              </w:rPr>
            </w:pPr>
            <w:r w:rsidRPr="00F84BB4">
              <w:rPr>
                <w:rFonts w:ascii="Gotham Rounded Light" w:hAnsi="Gotham Rounded Light"/>
                <w:sz w:val="18"/>
                <w:szCs w:val="18"/>
              </w:rPr>
              <w:t>R$ 70.067,75 (17,09% da receita total)</w:t>
            </w:r>
          </w:p>
        </w:tc>
      </w:tr>
      <w:tr w:rsidR="0012119B" w:rsidRPr="00256940" w:rsidTr="00253D6E">
        <w:trPr>
          <w:trHeight w:val="20"/>
        </w:trPr>
        <w:tc>
          <w:tcPr>
            <w:tcW w:w="5000" w:type="pct"/>
            <w:gridSpan w:val="2"/>
            <w:shd w:val="clear" w:color="auto" w:fill="000000" w:themeFill="text1"/>
          </w:tcPr>
          <w:p w:rsidR="0012119B" w:rsidRPr="00256940" w:rsidRDefault="0012119B" w:rsidP="0012119B">
            <w:pPr>
              <w:pStyle w:val="SemEspaamento"/>
              <w:spacing w:line="360" w:lineRule="auto"/>
              <w:jc w:val="right"/>
              <w:rPr>
                <w:rFonts w:ascii="Gotham Rounded Light" w:hAnsi="Gotham Rounded Light"/>
                <w:sz w:val="6"/>
                <w:szCs w:val="6"/>
              </w:rPr>
            </w:pPr>
          </w:p>
        </w:tc>
      </w:tr>
      <w:tr w:rsidR="0012119B" w:rsidRPr="00BF647D" w:rsidTr="00253D6E">
        <w:trPr>
          <w:trHeight w:val="283"/>
        </w:trPr>
        <w:tc>
          <w:tcPr>
            <w:tcW w:w="2502" w:type="pct"/>
            <w:shd w:val="clear" w:color="auto" w:fill="D9D9D9" w:themeFill="background1" w:themeFillShade="D9"/>
          </w:tcPr>
          <w:p w:rsidR="0012119B" w:rsidRPr="00BF647D" w:rsidRDefault="0012119B" w:rsidP="0012119B">
            <w:pPr>
              <w:pStyle w:val="SemEspaamento"/>
              <w:spacing w:line="360" w:lineRule="auto"/>
              <w:jc w:val="left"/>
              <w:rPr>
                <w:rFonts w:ascii="Gotham Rounded Light" w:hAnsi="Gotham Rounded Light"/>
                <w:b/>
                <w:sz w:val="18"/>
                <w:szCs w:val="18"/>
              </w:rPr>
            </w:pPr>
            <w:r w:rsidRPr="00BF647D">
              <w:rPr>
                <w:rFonts w:ascii="Gotham Rounded Light" w:hAnsi="Gotham Rounded Light"/>
                <w:b/>
                <w:sz w:val="18"/>
                <w:szCs w:val="18"/>
              </w:rPr>
              <w:t>Relação (despesas x receita total)</w:t>
            </w:r>
          </w:p>
        </w:tc>
        <w:tc>
          <w:tcPr>
            <w:tcW w:w="2498" w:type="pct"/>
            <w:shd w:val="clear" w:color="auto" w:fill="D9D9D9" w:themeFill="background1" w:themeFillShade="D9"/>
          </w:tcPr>
          <w:p w:rsidR="0012119B" w:rsidRPr="009D2C98" w:rsidRDefault="0012119B" w:rsidP="0012119B">
            <w:pPr>
              <w:pStyle w:val="SemEspaamento"/>
              <w:spacing w:line="360" w:lineRule="auto"/>
              <w:jc w:val="right"/>
              <w:rPr>
                <w:rFonts w:ascii="Gotham Rounded Light" w:hAnsi="Gotham Rounded Light"/>
                <w:sz w:val="18"/>
                <w:szCs w:val="18"/>
              </w:rPr>
            </w:pPr>
            <w:r>
              <w:rPr>
                <w:rFonts w:ascii="Gotham Rounded Light" w:hAnsi="Gotham Rounded Light"/>
                <w:sz w:val="18"/>
                <w:szCs w:val="18"/>
              </w:rPr>
              <w:t>82,91</w:t>
            </w:r>
            <w:r w:rsidRPr="009D2C98">
              <w:rPr>
                <w:rFonts w:ascii="Gotham Rounded Light" w:hAnsi="Gotham Rounded Light"/>
                <w:sz w:val="18"/>
                <w:szCs w:val="18"/>
              </w:rPr>
              <w:t>%</w:t>
            </w:r>
          </w:p>
        </w:tc>
      </w:tr>
    </w:tbl>
    <w:p w:rsidR="0012119B" w:rsidRDefault="0012119B" w:rsidP="0012119B">
      <w:pPr>
        <w:pStyle w:val="Ttulo2"/>
        <w:spacing w:before="0" w:line="360" w:lineRule="auto"/>
        <w:ind w:left="573"/>
        <w:rPr>
          <w:rFonts w:ascii="Gotham Rounded Light" w:hAnsi="Gotham Rounded Light"/>
          <w:sz w:val="24"/>
          <w:szCs w:val="24"/>
        </w:rPr>
      </w:pPr>
      <w:bookmarkStart w:id="17" w:name="_Toc16607573"/>
      <w:bookmarkStart w:id="18" w:name="_Toc48642475"/>
    </w:p>
    <w:p w:rsidR="0012119B" w:rsidRPr="0012119B" w:rsidRDefault="0012119B" w:rsidP="0012119B">
      <w:pPr>
        <w:pStyle w:val="Ttulo2"/>
        <w:numPr>
          <w:ilvl w:val="1"/>
          <w:numId w:val="0"/>
        </w:numPr>
        <w:overflowPunct/>
        <w:autoSpaceDE/>
        <w:autoSpaceDN/>
        <w:adjustRightInd/>
        <w:spacing w:before="0" w:line="360" w:lineRule="auto"/>
        <w:ind w:left="573" w:hanging="573"/>
        <w:jc w:val="both"/>
        <w:textAlignment w:val="auto"/>
        <w:rPr>
          <w:rFonts w:ascii="Gotham Rounded Light" w:hAnsi="Gotham Rounded Light"/>
          <w:sz w:val="24"/>
          <w:szCs w:val="24"/>
          <w:lang w:val="pt-BR"/>
        </w:rPr>
      </w:pPr>
      <w:bookmarkStart w:id="19" w:name="_Toc116033677"/>
      <w:r w:rsidRPr="0012119B">
        <w:rPr>
          <w:rFonts w:ascii="Gotham Rounded Light" w:hAnsi="Gotham Rounded Light"/>
          <w:sz w:val="24"/>
          <w:szCs w:val="24"/>
          <w:lang w:val="pt-BR"/>
        </w:rPr>
        <w:t>Da análise das receitas e despesas</w:t>
      </w:r>
      <w:bookmarkEnd w:id="17"/>
      <w:r w:rsidRPr="0012119B">
        <w:rPr>
          <w:rFonts w:ascii="Gotham Rounded Light" w:hAnsi="Gotham Rounded Light"/>
          <w:sz w:val="24"/>
          <w:szCs w:val="24"/>
          <w:lang w:val="pt-BR"/>
        </w:rPr>
        <w:t xml:space="preserve"> estimadas e realizadas</w:t>
      </w:r>
      <w:bookmarkEnd w:id="18"/>
      <w:bookmarkEnd w:id="19"/>
    </w:p>
    <w:p w:rsidR="0012119B" w:rsidRPr="0012119B" w:rsidRDefault="0012119B" w:rsidP="0012119B">
      <w:pPr>
        <w:spacing w:line="360" w:lineRule="auto"/>
        <w:jc w:val="both"/>
        <w:rPr>
          <w:rFonts w:ascii="Gotham Rounded Light" w:hAnsi="Gotham Rounded Light" w:cstheme="minorHAnsi"/>
          <w:lang w:val="pt-BR"/>
        </w:rPr>
      </w:pPr>
      <w:r w:rsidRPr="0012119B">
        <w:rPr>
          <w:rFonts w:ascii="Gotham Rounded Light" w:hAnsi="Gotham Rounded Light" w:cstheme="minorHAnsi"/>
          <w:lang w:val="pt-BR"/>
        </w:rPr>
        <w:t>Em complementação as análises dos resultados das avaliações atuariais anuais relativas aos três últimos exercícios, seguem apresentadas as variações entre as receitas e despesas estimadas e as efetivamente realizadas no plano previdenciário.</w:t>
      </w:r>
    </w:p>
    <w:p w:rsidR="0012119B" w:rsidRPr="00BF647D" w:rsidRDefault="0012119B" w:rsidP="0012119B">
      <w:pPr>
        <w:pStyle w:val="Tabela"/>
        <w:spacing w:before="120" w:line="360" w:lineRule="auto"/>
        <w:ind w:left="11" w:hanging="11"/>
        <w:rPr>
          <w:rFonts w:ascii="Gotham Rounded Light" w:hAnsi="Gotham Rounded Light" w:cstheme="minorHAnsi"/>
          <w:sz w:val="18"/>
          <w:szCs w:val="18"/>
        </w:rPr>
      </w:pPr>
      <w:r w:rsidRPr="00BF647D">
        <w:rPr>
          <w:rFonts w:ascii="Gotham Rounded Light" w:hAnsi="Gotham Rounded Light" w:cstheme="minorHAnsi"/>
          <w:sz w:val="18"/>
          <w:szCs w:val="18"/>
        </w:rPr>
        <w:t>EVOLUÇÃO DAS RECEITAS E DESPESAS ESTIMADAS E REALIZADAS</w:t>
      </w:r>
    </w:p>
    <w:tbl>
      <w:tblPr>
        <w:tblStyle w:val="Estilo2"/>
        <w:tblW w:w="5157" w:type="pct"/>
        <w:tblLook w:val="01E0" w:firstRow="1" w:lastRow="1" w:firstColumn="1" w:lastColumn="1" w:noHBand="0" w:noVBand="0"/>
      </w:tblPr>
      <w:tblGrid>
        <w:gridCol w:w="3434"/>
        <w:gridCol w:w="1956"/>
        <w:gridCol w:w="1803"/>
        <w:gridCol w:w="1923"/>
      </w:tblGrid>
      <w:tr w:rsidR="0012119B" w:rsidRPr="00BF647D" w:rsidTr="00253D6E">
        <w:trPr>
          <w:cnfStyle w:val="100000000000" w:firstRow="1" w:lastRow="0" w:firstColumn="0" w:lastColumn="0" w:oddVBand="0" w:evenVBand="0" w:oddHBand="0" w:evenHBand="0" w:firstRowFirstColumn="0" w:firstRowLastColumn="0" w:lastRowFirstColumn="0" w:lastRowLastColumn="0"/>
          <w:trHeight w:hRule="exact" w:val="340"/>
          <w:tblHeader/>
        </w:trPr>
        <w:tc>
          <w:tcPr>
            <w:tcW w:w="1883" w:type="pct"/>
            <w:shd w:val="clear" w:color="auto" w:fill="767171" w:themeFill="background2" w:themeFillShade="80"/>
          </w:tcPr>
          <w:p w:rsidR="0012119B" w:rsidRPr="00BF647D" w:rsidRDefault="0012119B" w:rsidP="0012119B">
            <w:pPr>
              <w:pStyle w:val="SemEspaamento"/>
              <w:spacing w:line="360" w:lineRule="auto"/>
              <w:rPr>
                <w:rFonts w:ascii="Gotham Rounded Light" w:hAnsi="Gotham Rounded Light"/>
                <w:b w:val="0"/>
                <w:sz w:val="18"/>
                <w:szCs w:val="18"/>
              </w:rPr>
            </w:pPr>
            <w:r w:rsidRPr="00BF647D">
              <w:rPr>
                <w:rFonts w:ascii="Gotham Rounded Light" w:hAnsi="Gotham Rounded Light"/>
                <w:caps w:val="0"/>
                <w:sz w:val="18"/>
                <w:szCs w:val="18"/>
              </w:rPr>
              <w:t>Descrição</w:t>
            </w:r>
          </w:p>
        </w:tc>
        <w:tc>
          <w:tcPr>
            <w:tcW w:w="1073" w:type="pct"/>
            <w:shd w:val="clear" w:color="auto" w:fill="767171" w:themeFill="background2" w:themeFillShade="80"/>
          </w:tcPr>
          <w:p w:rsidR="0012119B" w:rsidRPr="0018630B" w:rsidRDefault="0012119B" w:rsidP="0012119B">
            <w:pPr>
              <w:pStyle w:val="SemEspaamento"/>
              <w:spacing w:line="360" w:lineRule="auto"/>
              <w:rPr>
                <w:rFonts w:ascii="Gotham Rounded Light" w:hAnsi="Gotham Rounded Light"/>
                <w:b w:val="0"/>
                <w:sz w:val="18"/>
                <w:szCs w:val="18"/>
              </w:rPr>
            </w:pPr>
            <w:r w:rsidRPr="0018630B">
              <w:rPr>
                <w:rFonts w:ascii="Gotham Rounded Light" w:hAnsi="Gotham Rounded Light"/>
                <w:sz w:val="18"/>
                <w:szCs w:val="18"/>
              </w:rPr>
              <w:t>31/12/2019</w:t>
            </w:r>
          </w:p>
        </w:tc>
        <w:tc>
          <w:tcPr>
            <w:tcW w:w="989" w:type="pct"/>
            <w:shd w:val="clear" w:color="auto" w:fill="767171" w:themeFill="background2" w:themeFillShade="80"/>
          </w:tcPr>
          <w:p w:rsidR="0012119B" w:rsidRPr="0018630B" w:rsidRDefault="0012119B" w:rsidP="0012119B">
            <w:pPr>
              <w:pStyle w:val="SemEspaamento"/>
              <w:spacing w:line="360" w:lineRule="auto"/>
              <w:rPr>
                <w:rFonts w:ascii="Gotham Rounded Light" w:hAnsi="Gotham Rounded Light"/>
                <w:b w:val="0"/>
                <w:sz w:val="18"/>
                <w:szCs w:val="18"/>
              </w:rPr>
            </w:pPr>
            <w:r w:rsidRPr="0018630B">
              <w:rPr>
                <w:rFonts w:ascii="Gotham Rounded Light" w:hAnsi="Gotham Rounded Light"/>
                <w:sz w:val="18"/>
                <w:szCs w:val="18"/>
              </w:rPr>
              <w:t>31/12/2020</w:t>
            </w:r>
          </w:p>
        </w:tc>
        <w:tc>
          <w:tcPr>
            <w:tcW w:w="1055" w:type="pct"/>
            <w:shd w:val="clear" w:color="auto" w:fill="767171" w:themeFill="background2" w:themeFillShade="80"/>
          </w:tcPr>
          <w:p w:rsidR="0012119B" w:rsidRPr="0018630B" w:rsidRDefault="0012119B" w:rsidP="0012119B">
            <w:pPr>
              <w:pStyle w:val="SemEspaamento"/>
              <w:spacing w:line="360" w:lineRule="auto"/>
              <w:rPr>
                <w:rFonts w:ascii="Gotham Rounded Light" w:hAnsi="Gotham Rounded Light"/>
                <w:b w:val="0"/>
                <w:sz w:val="18"/>
                <w:szCs w:val="18"/>
              </w:rPr>
            </w:pPr>
            <w:r w:rsidRPr="0018630B">
              <w:rPr>
                <w:rFonts w:ascii="Gotham Rounded Light" w:hAnsi="Gotham Rounded Light"/>
                <w:sz w:val="18"/>
                <w:szCs w:val="18"/>
              </w:rPr>
              <w:t>31/12/2021</w:t>
            </w:r>
          </w:p>
        </w:tc>
      </w:tr>
      <w:tr w:rsidR="0012119B" w:rsidRPr="00BF647D" w:rsidTr="00253D6E">
        <w:trPr>
          <w:trHeight w:val="283"/>
        </w:trPr>
        <w:tc>
          <w:tcPr>
            <w:tcW w:w="1883" w:type="pct"/>
          </w:tcPr>
          <w:p w:rsidR="0012119B" w:rsidRPr="00BF647D" w:rsidRDefault="0012119B" w:rsidP="0012119B">
            <w:pPr>
              <w:pStyle w:val="SemEspaamento"/>
              <w:spacing w:line="360" w:lineRule="auto"/>
              <w:jc w:val="both"/>
              <w:rPr>
                <w:rFonts w:ascii="Gotham Rounded Light" w:hAnsi="Gotham Rounded Light"/>
                <w:sz w:val="18"/>
                <w:szCs w:val="18"/>
              </w:rPr>
            </w:pPr>
            <w:r w:rsidRPr="00BF647D">
              <w:rPr>
                <w:rFonts w:ascii="Gotham Rounded Light" w:hAnsi="Gotham Rounded Light"/>
                <w:sz w:val="18"/>
                <w:szCs w:val="18"/>
              </w:rPr>
              <w:t>Receitas estimadas</w:t>
            </w:r>
          </w:p>
        </w:tc>
        <w:tc>
          <w:tcPr>
            <w:tcW w:w="1073" w:type="pct"/>
          </w:tcPr>
          <w:p w:rsidR="0012119B" w:rsidRPr="007929EB" w:rsidRDefault="0012119B" w:rsidP="0012119B">
            <w:pPr>
              <w:pStyle w:val="SemEspaamento"/>
              <w:spacing w:line="360" w:lineRule="auto"/>
              <w:jc w:val="right"/>
              <w:rPr>
                <w:rFonts w:ascii="Gotham Rounded Light" w:hAnsi="Gotham Rounded Light"/>
                <w:sz w:val="18"/>
                <w:szCs w:val="18"/>
              </w:rPr>
            </w:pPr>
            <w:r w:rsidRPr="007929EB">
              <w:rPr>
                <w:rFonts w:ascii="Gotham Rounded Light" w:hAnsi="Gotham Rounded Light"/>
                <w:sz w:val="18"/>
                <w:szCs w:val="18"/>
              </w:rPr>
              <w:t xml:space="preserve">R$ </w:t>
            </w:r>
            <w:r>
              <w:rPr>
                <w:rFonts w:ascii="Gotham Rounded Light" w:hAnsi="Gotham Rounded Light"/>
                <w:sz w:val="18"/>
                <w:szCs w:val="18"/>
              </w:rPr>
              <w:t>3.486.356,23</w:t>
            </w:r>
          </w:p>
        </w:tc>
        <w:tc>
          <w:tcPr>
            <w:tcW w:w="989" w:type="pct"/>
          </w:tcPr>
          <w:p w:rsidR="0012119B" w:rsidRPr="00B705DA" w:rsidRDefault="0012119B" w:rsidP="0012119B">
            <w:pPr>
              <w:pStyle w:val="SemEspaamento"/>
              <w:spacing w:line="360" w:lineRule="auto"/>
              <w:jc w:val="right"/>
              <w:rPr>
                <w:rFonts w:ascii="Gotham Rounded Light" w:hAnsi="Gotham Rounded Light"/>
                <w:sz w:val="18"/>
                <w:szCs w:val="18"/>
              </w:rPr>
            </w:pPr>
            <w:r w:rsidRPr="00B705DA">
              <w:rPr>
                <w:rFonts w:ascii="Gotham Rounded Light" w:hAnsi="Gotham Rounded Light"/>
                <w:sz w:val="18"/>
                <w:szCs w:val="18"/>
              </w:rPr>
              <w:t xml:space="preserve">R$ </w:t>
            </w:r>
            <w:r>
              <w:rPr>
                <w:rFonts w:ascii="Gotham Rounded Light" w:hAnsi="Gotham Rounded Light"/>
                <w:sz w:val="18"/>
                <w:szCs w:val="18"/>
              </w:rPr>
              <w:t>4.120.690,37</w:t>
            </w:r>
          </w:p>
        </w:tc>
        <w:tc>
          <w:tcPr>
            <w:tcW w:w="1055" w:type="pct"/>
          </w:tcPr>
          <w:p w:rsidR="0012119B" w:rsidRPr="0018630B" w:rsidRDefault="0012119B" w:rsidP="0012119B">
            <w:pPr>
              <w:pStyle w:val="SemEspaamento"/>
              <w:spacing w:line="360" w:lineRule="auto"/>
              <w:jc w:val="right"/>
              <w:rPr>
                <w:rFonts w:ascii="Gotham Rounded Light" w:hAnsi="Gotham Rounded Light" w:cs="Calibri"/>
                <w:color w:val="000000"/>
                <w:sz w:val="18"/>
                <w:szCs w:val="18"/>
              </w:rPr>
            </w:pPr>
            <w:r w:rsidRPr="0018630B">
              <w:rPr>
                <w:rFonts w:ascii="Gotham Rounded Light" w:hAnsi="Gotham Rounded Light" w:cs="Calibri"/>
                <w:color w:val="000000"/>
                <w:sz w:val="18"/>
                <w:szCs w:val="18"/>
              </w:rPr>
              <w:t xml:space="preserve">R$ </w:t>
            </w:r>
            <w:r>
              <w:rPr>
                <w:rFonts w:ascii="Gotham Rounded Light" w:hAnsi="Gotham Rounded Light" w:cs="Calibri"/>
                <w:color w:val="000000"/>
                <w:sz w:val="18"/>
                <w:szCs w:val="18"/>
              </w:rPr>
              <w:t>5.881.250,38</w:t>
            </w:r>
          </w:p>
        </w:tc>
      </w:tr>
      <w:tr w:rsidR="0012119B" w:rsidRPr="00BF647D" w:rsidTr="00253D6E">
        <w:trPr>
          <w:trHeight w:val="283"/>
        </w:trPr>
        <w:tc>
          <w:tcPr>
            <w:tcW w:w="1883" w:type="pct"/>
          </w:tcPr>
          <w:p w:rsidR="0012119B" w:rsidRPr="00BF647D" w:rsidRDefault="0012119B" w:rsidP="0012119B">
            <w:pPr>
              <w:pStyle w:val="SemEspaamento"/>
              <w:spacing w:line="360" w:lineRule="auto"/>
              <w:jc w:val="both"/>
              <w:rPr>
                <w:rFonts w:ascii="Gotham Rounded Light" w:hAnsi="Gotham Rounded Light"/>
                <w:sz w:val="18"/>
                <w:szCs w:val="18"/>
              </w:rPr>
            </w:pPr>
            <w:r w:rsidRPr="00BF647D">
              <w:rPr>
                <w:rFonts w:ascii="Gotham Rounded Light" w:hAnsi="Gotham Rounded Light"/>
                <w:sz w:val="18"/>
                <w:szCs w:val="18"/>
              </w:rPr>
              <w:t>Receitas realizadas</w:t>
            </w:r>
          </w:p>
        </w:tc>
        <w:tc>
          <w:tcPr>
            <w:tcW w:w="1073" w:type="pct"/>
          </w:tcPr>
          <w:p w:rsidR="0012119B" w:rsidRPr="007929EB" w:rsidRDefault="0012119B" w:rsidP="0012119B">
            <w:pPr>
              <w:pStyle w:val="SemEspaamento"/>
              <w:spacing w:line="360" w:lineRule="auto"/>
              <w:jc w:val="right"/>
              <w:rPr>
                <w:rFonts w:ascii="Gotham Rounded Light" w:hAnsi="Gotham Rounded Light"/>
                <w:sz w:val="18"/>
                <w:szCs w:val="18"/>
              </w:rPr>
            </w:pPr>
            <w:r w:rsidRPr="007929EB">
              <w:rPr>
                <w:rFonts w:ascii="Gotham Rounded Light" w:hAnsi="Gotham Rounded Light"/>
                <w:sz w:val="18"/>
                <w:szCs w:val="18"/>
              </w:rPr>
              <w:t xml:space="preserve">R$ </w:t>
            </w:r>
            <w:r>
              <w:rPr>
                <w:rFonts w:ascii="Gotham Rounded Light" w:hAnsi="Gotham Rounded Light"/>
                <w:sz w:val="18"/>
                <w:szCs w:val="18"/>
              </w:rPr>
              <w:t>1.021.533,77</w:t>
            </w:r>
          </w:p>
        </w:tc>
        <w:tc>
          <w:tcPr>
            <w:tcW w:w="989" w:type="pct"/>
          </w:tcPr>
          <w:p w:rsidR="0012119B" w:rsidRPr="00B705DA" w:rsidRDefault="0012119B" w:rsidP="0012119B">
            <w:pPr>
              <w:pStyle w:val="SemEspaamento"/>
              <w:spacing w:line="360" w:lineRule="auto"/>
              <w:jc w:val="right"/>
              <w:rPr>
                <w:rFonts w:ascii="Gotham Rounded Light" w:hAnsi="Gotham Rounded Light"/>
                <w:sz w:val="18"/>
                <w:szCs w:val="18"/>
              </w:rPr>
            </w:pPr>
            <w:r w:rsidRPr="00B705DA">
              <w:rPr>
                <w:rFonts w:ascii="Gotham Rounded Light" w:hAnsi="Gotham Rounded Light"/>
                <w:sz w:val="18"/>
                <w:szCs w:val="18"/>
              </w:rPr>
              <w:t xml:space="preserve">R$ </w:t>
            </w:r>
            <w:r>
              <w:rPr>
                <w:rFonts w:ascii="Gotham Rounded Light" w:hAnsi="Gotham Rounded Light"/>
                <w:sz w:val="18"/>
                <w:szCs w:val="18"/>
              </w:rPr>
              <w:t>5.529.769,40</w:t>
            </w:r>
          </w:p>
        </w:tc>
        <w:tc>
          <w:tcPr>
            <w:tcW w:w="1055" w:type="pct"/>
          </w:tcPr>
          <w:p w:rsidR="0012119B" w:rsidRPr="0018630B" w:rsidRDefault="0012119B" w:rsidP="0012119B">
            <w:pPr>
              <w:pStyle w:val="SemEspaamento"/>
              <w:spacing w:line="360" w:lineRule="auto"/>
              <w:jc w:val="right"/>
              <w:rPr>
                <w:rFonts w:ascii="Gotham Rounded Light" w:hAnsi="Gotham Rounded Light"/>
                <w:sz w:val="18"/>
                <w:szCs w:val="18"/>
              </w:rPr>
            </w:pPr>
            <w:r w:rsidRPr="0018630B">
              <w:rPr>
                <w:rFonts w:ascii="Gotham Rounded Light" w:hAnsi="Gotham Rounded Light" w:cs="Calibri"/>
                <w:color w:val="000000"/>
                <w:sz w:val="18"/>
                <w:szCs w:val="18"/>
              </w:rPr>
              <w:t xml:space="preserve">R$ </w:t>
            </w:r>
            <w:r>
              <w:rPr>
                <w:rFonts w:ascii="Gotham Rounded Light" w:hAnsi="Gotham Rounded Light" w:cs="Calibri"/>
                <w:color w:val="000000"/>
                <w:sz w:val="18"/>
                <w:szCs w:val="18"/>
              </w:rPr>
              <w:t>6.828.038,90</w:t>
            </w:r>
          </w:p>
        </w:tc>
      </w:tr>
      <w:tr w:rsidR="0012119B" w:rsidRPr="00BF647D" w:rsidTr="00253D6E">
        <w:trPr>
          <w:trHeight w:val="283"/>
        </w:trPr>
        <w:tc>
          <w:tcPr>
            <w:tcW w:w="1883" w:type="pct"/>
          </w:tcPr>
          <w:p w:rsidR="0012119B" w:rsidRPr="00BF647D" w:rsidRDefault="0012119B" w:rsidP="0012119B">
            <w:pPr>
              <w:pStyle w:val="SemEspaamento"/>
              <w:spacing w:line="360" w:lineRule="auto"/>
              <w:jc w:val="both"/>
              <w:rPr>
                <w:rFonts w:ascii="Gotham Rounded Light" w:hAnsi="Gotham Rounded Light"/>
                <w:b/>
                <w:bCs/>
                <w:sz w:val="18"/>
                <w:szCs w:val="18"/>
              </w:rPr>
            </w:pPr>
            <w:r w:rsidRPr="00BF647D">
              <w:rPr>
                <w:rFonts w:ascii="Gotham Rounded Light" w:hAnsi="Gotham Rounded Light"/>
                <w:b/>
                <w:bCs/>
                <w:sz w:val="18"/>
                <w:szCs w:val="18"/>
              </w:rPr>
              <w:t>Variação das receitas</w:t>
            </w:r>
          </w:p>
        </w:tc>
        <w:tc>
          <w:tcPr>
            <w:tcW w:w="1073" w:type="pct"/>
          </w:tcPr>
          <w:p w:rsidR="0012119B" w:rsidRPr="007929EB" w:rsidRDefault="0012119B" w:rsidP="0012119B">
            <w:pPr>
              <w:pStyle w:val="SemEspaamento"/>
              <w:spacing w:line="360" w:lineRule="auto"/>
              <w:jc w:val="right"/>
              <w:rPr>
                <w:rFonts w:ascii="Gotham Rounded Light" w:hAnsi="Gotham Rounded Light"/>
                <w:b/>
                <w:bCs/>
                <w:sz w:val="18"/>
                <w:szCs w:val="18"/>
              </w:rPr>
            </w:pPr>
            <w:r w:rsidRPr="007929EB">
              <w:rPr>
                <w:rFonts w:ascii="Gotham Rounded Light" w:hAnsi="Gotham Rounded Light"/>
                <w:b/>
                <w:bCs/>
                <w:sz w:val="18"/>
                <w:szCs w:val="18"/>
              </w:rPr>
              <w:t xml:space="preserve">-R$ </w:t>
            </w:r>
            <w:r>
              <w:rPr>
                <w:rFonts w:ascii="Gotham Rounded Light" w:hAnsi="Gotham Rounded Light"/>
                <w:b/>
                <w:bCs/>
                <w:sz w:val="18"/>
                <w:szCs w:val="18"/>
              </w:rPr>
              <w:t>2.464.822,46</w:t>
            </w:r>
            <w:r w:rsidRPr="007929EB">
              <w:rPr>
                <w:rFonts w:ascii="Gotham Rounded Light" w:hAnsi="Gotham Rounded Light"/>
                <w:b/>
                <w:bCs/>
                <w:sz w:val="18"/>
                <w:szCs w:val="18"/>
              </w:rPr>
              <w:t xml:space="preserve"> </w:t>
            </w:r>
          </w:p>
        </w:tc>
        <w:tc>
          <w:tcPr>
            <w:tcW w:w="989" w:type="pct"/>
          </w:tcPr>
          <w:p w:rsidR="0012119B" w:rsidRPr="00B705DA" w:rsidRDefault="0012119B" w:rsidP="0012119B">
            <w:pPr>
              <w:pStyle w:val="SemEspaamento"/>
              <w:spacing w:line="360" w:lineRule="auto"/>
              <w:jc w:val="right"/>
              <w:rPr>
                <w:rFonts w:ascii="Gotham Rounded Light" w:hAnsi="Gotham Rounded Light"/>
                <w:b/>
                <w:bCs/>
                <w:sz w:val="18"/>
                <w:szCs w:val="18"/>
              </w:rPr>
            </w:pPr>
            <w:r w:rsidRPr="00B705DA">
              <w:rPr>
                <w:rFonts w:ascii="Gotham Rounded Light" w:hAnsi="Gotham Rounded Light"/>
                <w:b/>
                <w:bCs/>
                <w:sz w:val="18"/>
                <w:szCs w:val="18"/>
              </w:rPr>
              <w:t>R$</w:t>
            </w:r>
            <w:r>
              <w:rPr>
                <w:rFonts w:ascii="Gotham Rounded Light" w:hAnsi="Gotham Rounded Light"/>
                <w:b/>
                <w:bCs/>
                <w:sz w:val="18"/>
                <w:szCs w:val="18"/>
              </w:rPr>
              <w:t xml:space="preserve"> 1.409.079,03</w:t>
            </w:r>
            <w:r w:rsidRPr="00B705DA">
              <w:rPr>
                <w:rFonts w:ascii="Gotham Rounded Light" w:hAnsi="Gotham Rounded Light"/>
                <w:b/>
                <w:bCs/>
                <w:sz w:val="18"/>
                <w:szCs w:val="18"/>
              </w:rPr>
              <w:t xml:space="preserve"> </w:t>
            </w:r>
          </w:p>
        </w:tc>
        <w:tc>
          <w:tcPr>
            <w:tcW w:w="1055" w:type="pct"/>
          </w:tcPr>
          <w:p w:rsidR="0012119B" w:rsidRPr="0018630B" w:rsidRDefault="0012119B" w:rsidP="0012119B">
            <w:pPr>
              <w:pStyle w:val="SemEspaamento"/>
              <w:spacing w:line="360" w:lineRule="auto"/>
              <w:jc w:val="right"/>
              <w:rPr>
                <w:rFonts w:ascii="Gotham Rounded Light" w:hAnsi="Gotham Rounded Light"/>
                <w:b/>
                <w:bCs/>
                <w:sz w:val="18"/>
                <w:szCs w:val="18"/>
              </w:rPr>
            </w:pPr>
            <w:r w:rsidRPr="0018630B">
              <w:rPr>
                <w:rFonts w:ascii="Gotham Rounded Light" w:hAnsi="Gotham Rounded Light" w:cs="Calibri"/>
                <w:b/>
                <w:bCs/>
                <w:color w:val="000000"/>
                <w:sz w:val="18"/>
                <w:szCs w:val="18"/>
              </w:rPr>
              <w:t>R$</w:t>
            </w:r>
            <w:r>
              <w:rPr>
                <w:rFonts w:ascii="Gotham Rounded Light" w:hAnsi="Gotham Rounded Light" w:cs="Calibri"/>
                <w:b/>
                <w:bCs/>
                <w:color w:val="000000"/>
                <w:sz w:val="18"/>
                <w:szCs w:val="18"/>
              </w:rPr>
              <w:t xml:space="preserve"> 946.788,52 </w:t>
            </w:r>
          </w:p>
        </w:tc>
      </w:tr>
      <w:tr w:rsidR="0012119B" w:rsidRPr="00BF647D" w:rsidTr="00253D6E">
        <w:trPr>
          <w:trHeight w:val="283"/>
        </w:trPr>
        <w:tc>
          <w:tcPr>
            <w:tcW w:w="1883" w:type="pct"/>
          </w:tcPr>
          <w:p w:rsidR="0012119B" w:rsidRPr="00BF647D" w:rsidRDefault="0012119B" w:rsidP="0012119B">
            <w:pPr>
              <w:pStyle w:val="SemEspaamento"/>
              <w:spacing w:line="360" w:lineRule="auto"/>
              <w:jc w:val="both"/>
              <w:rPr>
                <w:rFonts w:ascii="Gotham Rounded Light" w:hAnsi="Gotham Rounded Light"/>
                <w:b/>
                <w:bCs/>
                <w:sz w:val="18"/>
                <w:szCs w:val="18"/>
              </w:rPr>
            </w:pPr>
            <w:r w:rsidRPr="00BF647D">
              <w:rPr>
                <w:rFonts w:ascii="Gotham Rounded Light" w:hAnsi="Gotham Rounded Light"/>
                <w:sz w:val="18"/>
                <w:szCs w:val="18"/>
              </w:rPr>
              <w:t>Despesas estimadas</w:t>
            </w:r>
          </w:p>
        </w:tc>
        <w:tc>
          <w:tcPr>
            <w:tcW w:w="1073" w:type="pct"/>
          </w:tcPr>
          <w:p w:rsidR="0012119B" w:rsidRPr="007929EB" w:rsidRDefault="0012119B" w:rsidP="0012119B">
            <w:pPr>
              <w:pStyle w:val="SemEspaamento"/>
              <w:spacing w:line="360" w:lineRule="auto"/>
              <w:jc w:val="right"/>
              <w:rPr>
                <w:rFonts w:ascii="Gotham Rounded Light" w:hAnsi="Gotham Rounded Light"/>
                <w:sz w:val="18"/>
                <w:szCs w:val="18"/>
              </w:rPr>
            </w:pPr>
            <w:r w:rsidRPr="007929EB">
              <w:rPr>
                <w:rFonts w:ascii="Gotham Rounded Light" w:hAnsi="Gotham Rounded Light"/>
                <w:sz w:val="18"/>
                <w:szCs w:val="18"/>
              </w:rPr>
              <w:t xml:space="preserve">R$ </w:t>
            </w:r>
            <w:r>
              <w:rPr>
                <w:rFonts w:ascii="Gotham Rounded Light" w:hAnsi="Gotham Rounded Light"/>
                <w:sz w:val="18"/>
                <w:szCs w:val="18"/>
              </w:rPr>
              <w:t>3.075.988,94</w:t>
            </w:r>
          </w:p>
        </w:tc>
        <w:tc>
          <w:tcPr>
            <w:tcW w:w="989" w:type="pct"/>
          </w:tcPr>
          <w:p w:rsidR="0012119B" w:rsidRPr="00B705DA" w:rsidRDefault="0012119B" w:rsidP="0012119B">
            <w:pPr>
              <w:pStyle w:val="SemEspaamento"/>
              <w:spacing w:line="360" w:lineRule="auto"/>
              <w:jc w:val="right"/>
              <w:rPr>
                <w:rFonts w:ascii="Gotham Rounded Light" w:hAnsi="Gotham Rounded Light"/>
                <w:sz w:val="18"/>
                <w:szCs w:val="18"/>
              </w:rPr>
            </w:pPr>
            <w:r w:rsidRPr="00B705DA">
              <w:rPr>
                <w:rFonts w:ascii="Gotham Rounded Light" w:hAnsi="Gotham Rounded Light"/>
                <w:sz w:val="18"/>
                <w:szCs w:val="18"/>
              </w:rPr>
              <w:t xml:space="preserve">R$ </w:t>
            </w:r>
            <w:r>
              <w:rPr>
                <w:rFonts w:ascii="Gotham Rounded Light" w:hAnsi="Gotham Rounded Light"/>
                <w:sz w:val="18"/>
                <w:szCs w:val="18"/>
              </w:rPr>
              <w:t>3.652.341,79</w:t>
            </w:r>
          </w:p>
        </w:tc>
        <w:tc>
          <w:tcPr>
            <w:tcW w:w="1055" w:type="pct"/>
          </w:tcPr>
          <w:p w:rsidR="0012119B" w:rsidRPr="00BD0DA0" w:rsidRDefault="0012119B" w:rsidP="0012119B">
            <w:pPr>
              <w:pStyle w:val="SemEspaamento"/>
              <w:spacing w:line="360" w:lineRule="auto"/>
              <w:jc w:val="right"/>
              <w:rPr>
                <w:rFonts w:ascii="Gotham Rounded Light" w:hAnsi="Gotham Rounded Light"/>
                <w:sz w:val="18"/>
                <w:szCs w:val="18"/>
              </w:rPr>
            </w:pPr>
            <w:r w:rsidRPr="00BD0DA0">
              <w:rPr>
                <w:rFonts w:ascii="Gotham Rounded Light" w:hAnsi="Gotham Rounded Light" w:cs="Calibri"/>
                <w:color w:val="000000"/>
                <w:sz w:val="18"/>
                <w:szCs w:val="18"/>
              </w:rPr>
              <w:t xml:space="preserve">R$ </w:t>
            </w:r>
            <w:r>
              <w:rPr>
                <w:rFonts w:ascii="Gotham Rounded Light" w:hAnsi="Gotham Rounded Light" w:cs="Calibri"/>
                <w:color w:val="000000"/>
                <w:sz w:val="18"/>
                <w:szCs w:val="18"/>
              </w:rPr>
              <w:t>4.002.763,18</w:t>
            </w:r>
          </w:p>
        </w:tc>
      </w:tr>
      <w:tr w:rsidR="0012119B" w:rsidRPr="00BF647D" w:rsidTr="00253D6E">
        <w:trPr>
          <w:trHeight w:val="283"/>
        </w:trPr>
        <w:tc>
          <w:tcPr>
            <w:tcW w:w="1883" w:type="pct"/>
          </w:tcPr>
          <w:p w:rsidR="0012119B" w:rsidRPr="00BF647D" w:rsidRDefault="0012119B" w:rsidP="0012119B">
            <w:pPr>
              <w:pStyle w:val="SemEspaamento"/>
              <w:spacing w:line="360" w:lineRule="auto"/>
              <w:jc w:val="both"/>
              <w:rPr>
                <w:rFonts w:ascii="Gotham Rounded Light" w:hAnsi="Gotham Rounded Light"/>
                <w:sz w:val="18"/>
                <w:szCs w:val="18"/>
              </w:rPr>
            </w:pPr>
            <w:r w:rsidRPr="00BF647D">
              <w:rPr>
                <w:rFonts w:ascii="Gotham Rounded Light" w:hAnsi="Gotham Rounded Light"/>
                <w:sz w:val="18"/>
                <w:szCs w:val="18"/>
              </w:rPr>
              <w:t>Despesas realizadas</w:t>
            </w:r>
          </w:p>
        </w:tc>
        <w:tc>
          <w:tcPr>
            <w:tcW w:w="1073" w:type="pct"/>
          </w:tcPr>
          <w:p w:rsidR="0012119B" w:rsidRPr="007929EB" w:rsidRDefault="0012119B" w:rsidP="0012119B">
            <w:pPr>
              <w:pStyle w:val="SemEspaamento"/>
              <w:spacing w:line="360" w:lineRule="auto"/>
              <w:jc w:val="right"/>
              <w:rPr>
                <w:rFonts w:ascii="Gotham Rounded Light" w:hAnsi="Gotham Rounded Light"/>
                <w:sz w:val="18"/>
                <w:szCs w:val="18"/>
              </w:rPr>
            </w:pPr>
            <w:r w:rsidRPr="007929EB">
              <w:rPr>
                <w:rFonts w:ascii="Gotham Rounded Light" w:hAnsi="Gotham Rounded Light"/>
                <w:sz w:val="18"/>
                <w:szCs w:val="18"/>
              </w:rPr>
              <w:t xml:space="preserve">R$ </w:t>
            </w:r>
            <w:r>
              <w:rPr>
                <w:rFonts w:ascii="Gotham Rounded Light" w:hAnsi="Gotham Rounded Light"/>
                <w:sz w:val="18"/>
                <w:szCs w:val="18"/>
              </w:rPr>
              <w:t>918.590,87</w:t>
            </w:r>
          </w:p>
        </w:tc>
        <w:tc>
          <w:tcPr>
            <w:tcW w:w="989" w:type="pct"/>
          </w:tcPr>
          <w:p w:rsidR="0012119B" w:rsidRPr="00B705DA" w:rsidRDefault="0012119B" w:rsidP="0012119B">
            <w:pPr>
              <w:pStyle w:val="SemEspaamento"/>
              <w:spacing w:line="360" w:lineRule="auto"/>
              <w:jc w:val="right"/>
              <w:rPr>
                <w:rFonts w:ascii="Gotham Rounded Light" w:hAnsi="Gotham Rounded Light"/>
                <w:sz w:val="18"/>
                <w:szCs w:val="18"/>
              </w:rPr>
            </w:pPr>
            <w:r w:rsidRPr="00B705DA">
              <w:rPr>
                <w:rFonts w:ascii="Gotham Rounded Light" w:hAnsi="Gotham Rounded Light"/>
                <w:sz w:val="18"/>
                <w:szCs w:val="18"/>
              </w:rPr>
              <w:t xml:space="preserve">R$ </w:t>
            </w:r>
            <w:r>
              <w:rPr>
                <w:rFonts w:ascii="Gotham Rounded Light" w:hAnsi="Gotham Rounded Light"/>
                <w:sz w:val="18"/>
                <w:szCs w:val="18"/>
              </w:rPr>
              <w:t>4.744.378,19</w:t>
            </w:r>
          </w:p>
        </w:tc>
        <w:tc>
          <w:tcPr>
            <w:tcW w:w="1055" w:type="pct"/>
          </w:tcPr>
          <w:p w:rsidR="0012119B" w:rsidRPr="00BD0DA0" w:rsidRDefault="0012119B" w:rsidP="0012119B">
            <w:pPr>
              <w:pStyle w:val="SemEspaamento"/>
              <w:spacing w:line="360" w:lineRule="auto"/>
              <w:jc w:val="right"/>
              <w:rPr>
                <w:rFonts w:ascii="Gotham Rounded Light" w:hAnsi="Gotham Rounded Light"/>
                <w:sz w:val="18"/>
                <w:szCs w:val="18"/>
              </w:rPr>
            </w:pPr>
            <w:r w:rsidRPr="00BD0DA0">
              <w:rPr>
                <w:rFonts w:ascii="Gotham Rounded Light" w:hAnsi="Gotham Rounded Light" w:cs="Calibri"/>
                <w:color w:val="000000"/>
                <w:sz w:val="18"/>
                <w:szCs w:val="18"/>
              </w:rPr>
              <w:t xml:space="preserve">R$ </w:t>
            </w:r>
            <w:r>
              <w:rPr>
                <w:rFonts w:ascii="Gotham Rounded Light" w:hAnsi="Gotham Rounded Light" w:cs="Calibri"/>
                <w:color w:val="000000"/>
                <w:sz w:val="18"/>
                <w:szCs w:val="18"/>
              </w:rPr>
              <w:t>5.354.872,38</w:t>
            </w:r>
          </w:p>
        </w:tc>
      </w:tr>
      <w:tr w:rsidR="0012119B" w:rsidRPr="00BF647D" w:rsidTr="00253D6E">
        <w:trPr>
          <w:trHeight w:val="283"/>
        </w:trPr>
        <w:tc>
          <w:tcPr>
            <w:tcW w:w="1883" w:type="pct"/>
          </w:tcPr>
          <w:p w:rsidR="0012119B" w:rsidRPr="00BF647D" w:rsidRDefault="0012119B" w:rsidP="0012119B">
            <w:pPr>
              <w:pStyle w:val="SemEspaamento"/>
              <w:spacing w:line="360" w:lineRule="auto"/>
              <w:jc w:val="both"/>
              <w:rPr>
                <w:rFonts w:ascii="Gotham Rounded Light" w:hAnsi="Gotham Rounded Light"/>
                <w:b/>
                <w:bCs/>
                <w:sz w:val="18"/>
                <w:szCs w:val="18"/>
              </w:rPr>
            </w:pPr>
            <w:r w:rsidRPr="00BF647D">
              <w:rPr>
                <w:rFonts w:ascii="Gotham Rounded Light" w:hAnsi="Gotham Rounded Light"/>
                <w:b/>
                <w:bCs/>
                <w:sz w:val="18"/>
                <w:szCs w:val="18"/>
              </w:rPr>
              <w:t>Variação das despesas</w:t>
            </w:r>
          </w:p>
        </w:tc>
        <w:tc>
          <w:tcPr>
            <w:tcW w:w="1073" w:type="pct"/>
          </w:tcPr>
          <w:p w:rsidR="0012119B" w:rsidRPr="007929EB" w:rsidRDefault="0012119B" w:rsidP="0012119B">
            <w:pPr>
              <w:pStyle w:val="SemEspaamento"/>
              <w:spacing w:line="360" w:lineRule="auto"/>
              <w:jc w:val="right"/>
              <w:rPr>
                <w:rFonts w:ascii="Gotham Rounded Light" w:hAnsi="Gotham Rounded Light"/>
                <w:b/>
                <w:bCs/>
                <w:sz w:val="18"/>
                <w:szCs w:val="18"/>
              </w:rPr>
            </w:pPr>
            <w:r>
              <w:rPr>
                <w:rFonts w:ascii="Gotham Rounded Light" w:hAnsi="Gotham Rounded Light"/>
                <w:b/>
                <w:bCs/>
                <w:sz w:val="18"/>
                <w:szCs w:val="18"/>
              </w:rPr>
              <w:t>-</w:t>
            </w:r>
            <w:r w:rsidRPr="007929EB">
              <w:rPr>
                <w:rFonts w:ascii="Gotham Rounded Light" w:hAnsi="Gotham Rounded Light"/>
                <w:b/>
                <w:bCs/>
                <w:sz w:val="18"/>
                <w:szCs w:val="18"/>
              </w:rPr>
              <w:t xml:space="preserve">R$ </w:t>
            </w:r>
            <w:r>
              <w:rPr>
                <w:rFonts w:ascii="Gotham Rounded Light" w:hAnsi="Gotham Rounded Light"/>
                <w:b/>
                <w:bCs/>
                <w:sz w:val="18"/>
                <w:szCs w:val="18"/>
              </w:rPr>
              <w:t>2.157.398,07</w:t>
            </w:r>
          </w:p>
        </w:tc>
        <w:tc>
          <w:tcPr>
            <w:tcW w:w="989" w:type="pct"/>
          </w:tcPr>
          <w:p w:rsidR="0012119B" w:rsidRPr="00B705DA" w:rsidRDefault="0012119B" w:rsidP="0012119B">
            <w:pPr>
              <w:pStyle w:val="SemEspaamento"/>
              <w:spacing w:line="360" w:lineRule="auto"/>
              <w:jc w:val="right"/>
              <w:rPr>
                <w:rFonts w:ascii="Gotham Rounded Light" w:hAnsi="Gotham Rounded Light"/>
                <w:b/>
                <w:bCs/>
                <w:sz w:val="18"/>
                <w:szCs w:val="18"/>
              </w:rPr>
            </w:pPr>
            <w:r w:rsidRPr="00B705DA">
              <w:rPr>
                <w:rFonts w:ascii="Gotham Rounded Light" w:hAnsi="Gotham Rounded Light"/>
                <w:b/>
                <w:bCs/>
                <w:sz w:val="18"/>
                <w:szCs w:val="18"/>
              </w:rPr>
              <w:t>R$</w:t>
            </w:r>
            <w:r>
              <w:rPr>
                <w:rFonts w:ascii="Gotham Rounded Light" w:hAnsi="Gotham Rounded Light"/>
                <w:b/>
                <w:bCs/>
                <w:sz w:val="18"/>
                <w:szCs w:val="18"/>
              </w:rPr>
              <w:t xml:space="preserve"> 1.092.036,40</w:t>
            </w:r>
          </w:p>
        </w:tc>
        <w:tc>
          <w:tcPr>
            <w:tcW w:w="1055" w:type="pct"/>
          </w:tcPr>
          <w:p w:rsidR="0012119B" w:rsidRPr="0018630B" w:rsidRDefault="0012119B" w:rsidP="0012119B">
            <w:pPr>
              <w:pStyle w:val="SemEspaamento"/>
              <w:spacing w:line="360" w:lineRule="auto"/>
              <w:jc w:val="right"/>
              <w:rPr>
                <w:rFonts w:ascii="Gotham Rounded Light" w:hAnsi="Gotham Rounded Light"/>
                <w:b/>
                <w:bCs/>
                <w:sz w:val="18"/>
                <w:szCs w:val="18"/>
              </w:rPr>
            </w:pPr>
            <w:r w:rsidRPr="0018630B">
              <w:rPr>
                <w:rFonts w:ascii="Gotham Rounded Light" w:hAnsi="Gotham Rounded Light" w:cs="Calibri"/>
                <w:b/>
                <w:bCs/>
                <w:sz w:val="18"/>
                <w:szCs w:val="18"/>
              </w:rPr>
              <w:t>R$</w:t>
            </w:r>
            <w:r>
              <w:rPr>
                <w:rFonts w:ascii="Gotham Rounded Light" w:hAnsi="Gotham Rounded Light" w:cs="Calibri"/>
                <w:b/>
                <w:bCs/>
                <w:sz w:val="18"/>
                <w:szCs w:val="18"/>
              </w:rPr>
              <w:t xml:space="preserve"> 1.352.109,20 </w:t>
            </w:r>
            <w:r w:rsidRPr="0018630B">
              <w:rPr>
                <w:rFonts w:ascii="Gotham Rounded Light" w:hAnsi="Gotham Rounded Light" w:cs="Calibri"/>
                <w:b/>
                <w:bCs/>
                <w:sz w:val="18"/>
                <w:szCs w:val="18"/>
              </w:rPr>
              <w:t xml:space="preserve"> </w:t>
            </w:r>
          </w:p>
        </w:tc>
      </w:tr>
      <w:tr w:rsidR="0012119B" w:rsidRPr="00256940" w:rsidTr="00253D6E">
        <w:trPr>
          <w:trHeight w:val="20"/>
        </w:trPr>
        <w:tc>
          <w:tcPr>
            <w:tcW w:w="1883" w:type="pct"/>
            <w:shd w:val="clear" w:color="auto" w:fill="000000" w:themeFill="text1"/>
          </w:tcPr>
          <w:p w:rsidR="0012119B" w:rsidRPr="00256940" w:rsidRDefault="0012119B" w:rsidP="0012119B">
            <w:pPr>
              <w:pStyle w:val="SemEspaamento"/>
              <w:spacing w:line="360" w:lineRule="auto"/>
              <w:jc w:val="both"/>
              <w:rPr>
                <w:rFonts w:ascii="Gotham Rounded Light" w:hAnsi="Gotham Rounded Light"/>
                <w:sz w:val="6"/>
                <w:szCs w:val="6"/>
              </w:rPr>
            </w:pPr>
          </w:p>
        </w:tc>
        <w:tc>
          <w:tcPr>
            <w:tcW w:w="1073" w:type="pct"/>
            <w:shd w:val="clear" w:color="auto" w:fill="000000" w:themeFill="text1"/>
          </w:tcPr>
          <w:p w:rsidR="0012119B" w:rsidRPr="007929EB" w:rsidRDefault="0012119B" w:rsidP="0012119B">
            <w:pPr>
              <w:pStyle w:val="SemEspaamento"/>
              <w:spacing w:line="360" w:lineRule="auto"/>
              <w:rPr>
                <w:rFonts w:ascii="Gotham Rounded Light" w:hAnsi="Gotham Rounded Light"/>
                <w:sz w:val="6"/>
                <w:szCs w:val="6"/>
              </w:rPr>
            </w:pPr>
          </w:p>
        </w:tc>
        <w:tc>
          <w:tcPr>
            <w:tcW w:w="989" w:type="pct"/>
            <w:shd w:val="clear" w:color="auto" w:fill="000000" w:themeFill="text1"/>
          </w:tcPr>
          <w:p w:rsidR="0012119B" w:rsidRPr="00B705DA" w:rsidRDefault="0012119B" w:rsidP="0012119B">
            <w:pPr>
              <w:pStyle w:val="SemEspaamento"/>
              <w:spacing w:line="360" w:lineRule="auto"/>
              <w:jc w:val="right"/>
              <w:rPr>
                <w:rFonts w:ascii="Gotham Rounded Light" w:hAnsi="Gotham Rounded Light"/>
                <w:sz w:val="6"/>
                <w:szCs w:val="6"/>
              </w:rPr>
            </w:pPr>
          </w:p>
        </w:tc>
        <w:tc>
          <w:tcPr>
            <w:tcW w:w="1055" w:type="pct"/>
            <w:shd w:val="clear" w:color="auto" w:fill="000000" w:themeFill="text1"/>
          </w:tcPr>
          <w:p w:rsidR="0012119B" w:rsidRPr="00256940" w:rsidRDefault="0012119B" w:rsidP="0012119B">
            <w:pPr>
              <w:pStyle w:val="SemEspaamento"/>
              <w:spacing w:line="360" w:lineRule="auto"/>
              <w:jc w:val="right"/>
              <w:rPr>
                <w:rFonts w:ascii="Gotham Rounded Light" w:hAnsi="Gotham Rounded Light"/>
                <w:sz w:val="6"/>
                <w:szCs w:val="6"/>
              </w:rPr>
            </w:pPr>
          </w:p>
        </w:tc>
      </w:tr>
      <w:tr w:rsidR="0012119B" w:rsidRPr="00BF647D" w:rsidTr="00253D6E">
        <w:trPr>
          <w:trHeight w:val="283"/>
        </w:trPr>
        <w:tc>
          <w:tcPr>
            <w:tcW w:w="1883" w:type="pct"/>
            <w:shd w:val="clear" w:color="auto" w:fill="D9D9D9" w:themeFill="background1" w:themeFillShade="D9"/>
          </w:tcPr>
          <w:p w:rsidR="0012119B" w:rsidRPr="00BF647D" w:rsidRDefault="0012119B" w:rsidP="0012119B">
            <w:pPr>
              <w:pStyle w:val="SemEspaamento"/>
              <w:spacing w:line="360" w:lineRule="auto"/>
              <w:jc w:val="both"/>
              <w:rPr>
                <w:rFonts w:ascii="Gotham Rounded Light" w:hAnsi="Gotham Rounded Light"/>
                <w:b/>
                <w:bCs/>
                <w:sz w:val="18"/>
                <w:szCs w:val="18"/>
              </w:rPr>
            </w:pPr>
            <w:r w:rsidRPr="00BF647D">
              <w:rPr>
                <w:rFonts w:ascii="Gotham Rounded Light" w:hAnsi="Gotham Rounded Light" w:cs="Calibri"/>
                <w:b/>
                <w:bCs/>
                <w:sz w:val="18"/>
                <w:szCs w:val="18"/>
              </w:rPr>
              <w:t>Insuficiência/Excedente estimado</w:t>
            </w:r>
          </w:p>
        </w:tc>
        <w:tc>
          <w:tcPr>
            <w:tcW w:w="1073" w:type="pct"/>
            <w:shd w:val="clear" w:color="auto" w:fill="D9D9D9" w:themeFill="background1" w:themeFillShade="D9"/>
          </w:tcPr>
          <w:p w:rsidR="0012119B" w:rsidRPr="007929EB" w:rsidRDefault="0012119B" w:rsidP="0012119B">
            <w:pPr>
              <w:pStyle w:val="SemEspaamento"/>
              <w:spacing w:line="360" w:lineRule="auto"/>
              <w:jc w:val="right"/>
              <w:rPr>
                <w:rFonts w:ascii="Gotham Rounded Light" w:hAnsi="Gotham Rounded Light"/>
                <w:b/>
                <w:bCs/>
                <w:sz w:val="18"/>
                <w:szCs w:val="18"/>
              </w:rPr>
            </w:pPr>
            <w:r w:rsidRPr="007929EB">
              <w:rPr>
                <w:rFonts w:ascii="Gotham Rounded Light" w:hAnsi="Gotham Rounded Light"/>
                <w:b/>
                <w:bCs/>
                <w:sz w:val="18"/>
                <w:szCs w:val="18"/>
              </w:rPr>
              <w:t xml:space="preserve">R$ </w:t>
            </w:r>
            <w:r>
              <w:rPr>
                <w:rFonts w:ascii="Gotham Rounded Light" w:hAnsi="Gotham Rounded Light"/>
                <w:b/>
                <w:bCs/>
                <w:sz w:val="18"/>
                <w:szCs w:val="18"/>
              </w:rPr>
              <w:t>410.367,29</w:t>
            </w:r>
          </w:p>
        </w:tc>
        <w:tc>
          <w:tcPr>
            <w:tcW w:w="989" w:type="pct"/>
            <w:shd w:val="clear" w:color="auto" w:fill="D9D9D9" w:themeFill="background1" w:themeFillShade="D9"/>
          </w:tcPr>
          <w:p w:rsidR="0012119B" w:rsidRPr="00B705DA" w:rsidRDefault="0012119B" w:rsidP="0012119B">
            <w:pPr>
              <w:pStyle w:val="SemEspaamento"/>
              <w:spacing w:line="360" w:lineRule="auto"/>
              <w:jc w:val="right"/>
              <w:rPr>
                <w:rFonts w:ascii="Gotham Rounded Light" w:hAnsi="Gotham Rounded Light"/>
                <w:b/>
                <w:bCs/>
                <w:sz w:val="18"/>
                <w:szCs w:val="18"/>
              </w:rPr>
            </w:pPr>
            <w:r w:rsidRPr="00B705DA">
              <w:rPr>
                <w:rFonts w:ascii="Gotham Rounded Light" w:hAnsi="Gotham Rounded Light"/>
                <w:b/>
                <w:bCs/>
                <w:sz w:val="18"/>
                <w:szCs w:val="18"/>
              </w:rPr>
              <w:t xml:space="preserve">R$ </w:t>
            </w:r>
            <w:r>
              <w:rPr>
                <w:rFonts w:ascii="Gotham Rounded Light" w:hAnsi="Gotham Rounded Light"/>
                <w:b/>
                <w:bCs/>
                <w:sz w:val="18"/>
                <w:szCs w:val="18"/>
              </w:rPr>
              <w:t>468.348,58</w:t>
            </w:r>
          </w:p>
        </w:tc>
        <w:tc>
          <w:tcPr>
            <w:tcW w:w="1055" w:type="pct"/>
            <w:shd w:val="clear" w:color="auto" w:fill="D9D9D9" w:themeFill="background1" w:themeFillShade="D9"/>
          </w:tcPr>
          <w:p w:rsidR="0012119B" w:rsidRPr="0018630B" w:rsidRDefault="0012119B" w:rsidP="0012119B">
            <w:pPr>
              <w:pStyle w:val="SemEspaamento"/>
              <w:spacing w:line="360" w:lineRule="auto"/>
              <w:jc w:val="right"/>
              <w:rPr>
                <w:rFonts w:ascii="Gotham Rounded Light" w:hAnsi="Gotham Rounded Light"/>
                <w:b/>
                <w:bCs/>
                <w:sz w:val="18"/>
                <w:szCs w:val="18"/>
              </w:rPr>
            </w:pPr>
            <w:r w:rsidRPr="0018630B">
              <w:rPr>
                <w:rFonts w:ascii="Gotham Rounded Light" w:hAnsi="Gotham Rounded Light" w:cs="Calibri"/>
                <w:b/>
                <w:bCs/>
                <w:color w:val="000000"/>
                <w:sz w:val="18"/>
                <w:szCs w:val="18"/>
              </w:rPr>
              <w:t xml:space="preserve">R$ </w:t>
            </w:r>
            <w:r>
              <w:rPr>
                <w:rFonts w:ascii="Gotham Rounded Light" w:hAnsi="Gotham Rounded Light" w:cs="Calibri"/>
                <w:b/>
                <w:bCs/>
                <w:color w:val="000000"/>
                <w:sz w:val="18"/>
                <w:szCs w:val="18"/>
              </w:rPr>
              <w:t>1.878.487,20</w:t>
            </w:r>
          </w:p>
        </w:tc>
      </w:tr>
      <w:tr w:rsidR="0012119B" w:rsidRPr="00BF647D" w:rsidTr="00253D6E">
        <w:trPr>
          <w:cnfStyle w:val="010000000000" w:firstRow="0" w:lastRow="1" w:firstColumn="0" w:lastColumn="0" w:oddVBand="0" w:evenVBand="0" w:oddHBand="0" w:evenHBand="0" w:firstRowFirstColumn="0" w:firstRowLastColumn="0" w:lastRowFirstColumn="0" w:lastRowLastColumn="0"/>
          <w:trHeight w:val="283"/>
        </w:trPr>
        <w:tc>
          <w:tcPr>
            <w:tcW w:w="1883" w:type="pct"/>
            <w:shd w:val="clear" w:color="auto" w:fill="D9D9D9" w:themeFill="background1" w:themeFillShade="D9"/>
          </w:tcPr>
          <w:p w:rsidR="0012119B" w:rsidRPr="00BF647D" w:rsidRDefault="0012119B" w:rsidP="0012119B">
            <w:pPr>
              <w:pStyle w:val="SemEspaamento"/>
              <w:spacing w:line="360" w:lineRule="auto"/>
              <w:jc w:val="both"/>
              <w:rPr>
                <w:rFonts w:ascii="Gotham Rounded Light" w:hAnsi="Gotham Rounded Light"/>
                <w:sz w:val="18"/>
                <w:szCs w:val="18"/>
              </w:rPr>
            </w:pPr>
            <w:r w:rsidRPr="00BF647D">
              <w:rPr>
                <w:rFonts w:ascii="Gotham Rounded Light" w:hAnsi="Gotham Rounded Light" w:cs="Calibri"/>
                <w:sz w:val="18"/>
                <w:szCs w:val="18"/>
              </w:rPr>
              <w:t>Insuficiência/Excedente realizado</w:t>
            </w:r>
          </w:p>
        </w:tc>
        <w:tc>
          <w:tcPr>
            <w:tcW w:w="1073" w:type="pct"/>
            <w:shd w:val="clear" w:color="auto" w:fill="D9D9D9" w:themeFill="background1" w:themeFillShade="D9"/>
          </w:tcPr>
          <w:p w:rsidR="0012119B" w:rsidRPr="007929EB" w:rsidRDefault="0012119B" w:rsidP="0012119B">
            <w:pPr>
              <w:pStyle w:val="SemEspaamento"/>
              <w:spacing w:line="360" w:lineRule="auto"/>
              <w:jc w:val="right"/>
              <w:rPr>
                <w:rFonts w:ascii="Gotham Rounded Light" w:hAnsi="Gotham Rounded Light"/>
                <w:sz w:val="18"/>
                <w:szCs w:val="18"/>
              </w:rPr>
            </w:pPr>
            <w:r w:rsidRPr="007929EB">
              <w:rPr>
                <w:rFonts w:ascii="Gotham Rounded Light" w:hAnsi="Gotham Rounded Light"/>
                <w:sz w:val="18"/>
                <w:szCs w:val="18"/>
              </w:rPr>
              <w:t xml:space="preserve">R$ </w:t>
            </w:r>
            <w:r>
              <w:rPr>
                <w:rFonts w:ascii="Gotham Rounded Light" w:hAnsi="Gotham Rounded Light"/>
                <w:sz w:val="18"/>
                <w:szCs w:val="18"/>
              </w:rPr>
              <w:t>102.942,90</w:t>
            </w:r>
          </w:p>
        </w:tc>
        <w:tc>
          <w:tcPr>
            <w:tcW w:w="989" w:type="pct"/>
            <w:shd w:val="clear" w:color="auto" w:fill="D9D9D9" w:themeFill="background1" w:themeFillShade="D9"/>
          </w:tcPr>
          <w:p w:rsidR="0012119B" w:rsidRPr="00B705DA" w:rsidRDefault="0012119B" w:rsidP="0012119B">
            <w:pPr>
              <w:pStyle w:val="SemEspaamento"/>
              <w:spacing w:line="360" w:lineRule="auto"/>
              <w:jc w:val="right"/>
              <w:rPr>
                <w:rFonts w:ascii="Gotham Rounded Light" w:hAnsi="Gotham Rounded Light"/>
                <w:sz w:val="18"/>
                <w:szCs w:val="18"/>
              </w:rPr>
            </w:pPr>
            <w:r w:rsidRPr="00B705DA">
              <w:rPr>
                <w:rFonts w:ascii="Gotham Rounded Light" w:hAnsi="Gotham Rounded Light"/>
                <w:sz w:val="18"/>
                <w:szCs w:val="18"/>
              </w:rPr>
              <w:t xml:space="preserve">R$ </w:t>
            </w:r>
            <w:r>
              <w:rPr>
                <w:rFonts w:ascii="Gotham Rounded Light" w:hAnsi="Gotham Rounded Light"/>
                <w:sz w:val="18"/>
                <w:szCs w:val="18"/>
              </w:rPr>
              <w:t>785.391,21</w:t>
            </w:r>
          </w:p>
        </w:tc>
        <w:tc>
          <w:tcPr>
            <w:tcW w:w="1055" w:type="pct"/>
            <w:shd w:val="clear" w:color="auto" w:fill="D9D9D9" w:themeFill="background1" w:themeFillShade="D9"/>
          </w:tcPr>
          <w:p w:rsidR="0012119B" w:rsidRPr="0018630B" w:rsidRDefault="0012119B" w:rsidP="0012119B">
            <w:pPr>
              <w:pStyle w:val="SemEspaamento"/>
              <w:spacing w:line="360" w:lineRule="auto"/>
              <w:jc w:val="right"/>
              <w:rPr>
                <w:rFonts w:ascii="Gotham Rounded Light" w:hAnsi="Gotham Rounded Light"/>
                <w:sz w:val="18"/>
                <w:szCs w:val="18"/>
              </w:rPr>
            </w:pPr>
            <w:r w:rsidRPr="0018630B">
              <w:rPr>
                <w:rFonts w:ascii="Gotham Rounded Light" w:hAnsi="Gotham Rounded Light" w:cs="Calibri"/>
                <w:color w:val="000000"/>
                <w:sz w:val="18"/>
                <w:szCs w:val="18"/>
              </w:rPr>
              <w:t xml:space="preserve">R$ </w:t>
            </w:r>
            <w:r>
              <w:rPr>
                <w:rFonts w:ascii="Gotham Rounded Light" w:hAnsi="Gotham Rounded Light" w:cs="Calibri"/>
                <w:color w:val="000000"/>
                <w:sz w:val="18"/>
                <w:szCs w:val="18"/>
              </w:rPr>
              <w:t>1.473.166,52</w:t>
            </w:r>
          </w:p>
        </w:tc>
      </w:tr>
    </w:tbl>
    <w:p w:rsidR="0012119B" w:rsidRPr="00BF647D" w:rsidRDefault="0012119B" w:rsidP="0012119B">
      <w:pPr>
        <w:spacing w:line="360" w:lineRule="auto"/>
        <w:jc w:val="both"/>
        <w:rPr>
          <w:rFonts w:ascii="Gotham Rounded Light" w:hAnsi="Gotham Rounded Light" w:cstheme="minorHAnsi"/>
        </w:rPr>
      </w:pPr>
    </w:p>
    <w:p w:rsidR="0012119B" w:rsidRPr="0012119B" w:rsidRDefault="0012119B" w:rsidP="0012119B">
      <w:pPr>
        <w:spacing w:line="360" w:lineRule="auto"/>
        <w:jc w:val="both"/>
        <w:rPr>
          <w:rFonts w:ascii="Gotham Rounded Light" w:hAnsi="Gotham Rounded Light" w:cstheme="minorHAnsi"/>
          <w:lang w:val="pt-BR"/>
        </w:rPr>
      </w:pPr>
      <w:r w:rsidRPr="0012119B">
        <w:rPr>
          <w:rFonts w:ascii="Gotham Rounded Light" w:hAnsi="Gotham Rounded Light" w:cstheme="minorHAnsi"/>
          <w:lang w:val="pt-BR"/>
        </w:rPr>
        <w:t xml:space="preserve">Relativo as receitas estimadas e realizadas, observa-se que a receita realizada foi superior a receita estimada atuarialmente nos anos de 2020 e 2021 e inferior no ano de 2019. No mesmo sentido, observa-se que a despesa realizada foi superior a despesa estimada atuarialmente nos anos de 2020 e 2021 e inferior no ano de 2019. Ademais, verifica-se um excedente financeiro tanto na projeção atuarial quanto no valor executado em todos os anos. </w:t>
      </w:r>
    </w:p>
    <w:p w:rsidR="0012119B" w:rsidRPr="0012119B" w:rsidRDefault="0012119B" w:rsidP="0012119B">
      <w:pPr>
        <w:spacing w:line="360" w:lineRule="auto"/>
        <w:jc w:val="both"/>
        <w:rPr>
          <w:rFonts w:ascii="Gotham Rounded Light" w:hAnsi="Gotham Rounded Light" w:cstheme="minorHAnsi"/>
          <w:lang w:val="pt-BR"/>
        </w:rPr>
      </w:pPr>
    </w:p>
    <w:p w:rsidR="0012119B" w:rsidRPr="0012119B" w:rsidRDefault="0012119B" w:rsidP="0012119B">
      <w:pPr>
        <w:pStyle w:val="Ttulo1"/>
        <w:overflowPunct/>
        <w:autoSpaceDE/>
        <w:autoSpaceDN/>
        <w:adjustRightInd/>
        <w:spacing w:before="0" w:line="360" w:lineRule="auto"/>
        <w:ind w:left="432" w:hanging="432"/>
        <w:textAlignment w:val="auto"/>
        <w:rPr>
          <w:rFonts w:ascii="Gotham Rounded Light" w:hAnsi="Gotham Rounded Light"/>
          <w:sz w:val="24"/>
          <w:szCs w:val="24"/>
          <w:lang w:val="pt-BR"/>
        </w:rPr>
      </w:pPr>
      <w:bookmarkStart w:id="20" w:name="_Toc66444585"/>
      <w:bookmarkStart w:id="21" w:name="_Toc66789233"/>
      <w:bookmarkStart w:id="22" w:name="_Toc116033678"/>
      <w:r w:rsidRPr="0012119B">
        <w:rPr>
          <w:rFonts w:ascii="Gotham Rounded Light" w:hAnsi="Gotham Rounded Light"/>
          <w:sz w:val="24"/>
          <w:szCs w:val="24"/>
          <w:lang w:val="pt-BR"/>
        </w:rPr>
        <w:t>Considerações finais</w:t>
      </w:r>
      <w:bookmarkEnd w:id="20"/>
      <w:bookmarkEnd w:id="21"/>
      <w:bookmarkEnd w:id="22"/>
    </w:p>
    <w:p w:rsidR="0012119B" w:rsidRPr="0012119B" w:rsidRDefault="0012119B" w:rsidP="0012119B">
      <w:pPr>
        <w:spacing w:line="360" w:lineRule="auto"/>
        <w:jc w:val="both"/>
        <w:rPr>
          <w:rFonts w:ascii="Gotham Rounded Light" w:hAnsi="Gotham Rounded Light" w:cstheme="minorHAnsi"/>
          <w:lang w:val="pt-BR"/>
        </w:rPr>
      </w:pPr>
      <w:r w:rsidRPr="0012119B">
        <w:rPr>
          <w:rFonts w:ascii="Gotham Rounded Light" w:hAnsi="Gotham Rounded Light" w:cstheme="minorHAnsi"/>
          <w:lang w:val="pt-BR"/>
        </w:rPr>
        <w:t xml:space="preserve">Observadas às variações e adequações realizadas, verificou-se uma evolução negativa nos resultados atuariais apurados no último exercício, apesar do aumento significativo do saldo devedor atualizado relativo ao plano de amortização vigente para financiamento do déficit atuarial. Ademais, foi constatada a manutenção das alíquotas de custeio normal para a sustentação do equilíbrio financeiro e atuarial do Fundo em Capitalização do </w:t>
      </w:r>
      <w:proofErr w:type="spellStart"/>
      <w:r w:rsidRPr="0012119B">
        <w:rPr>
          <w:rFonts w:ascii="Gotham Rounded Light" w:hAnsi="Gotham Rounded Light" w:cstheme="minorHAnsi"/>
          <w:lang w:val="pt-BR"/>
        </w:rPr>
        <w:t>FPS</w:t>
      </w:r>
      <w:proofErr w:type="spellEnd"/>
      <w:r w:rsidRPr="0012119B">
        <w:rPr>
          <w:rFonts w:ascii="Gotham Rounded Light" w:hAnsi="Gotham Rounded Light" w:cstheme="minorHAnsi"/>
          <w:lang w:val="pt-BR"/>
        </w:rPr>
        <w:t>.</w:t>
      </w:r>
    </w:p>
    <w:p w:rsidR="0012119B" w:rsidRDefault="0012119B" w:rsidP="0012119B">
      <w:pPr>
        <w:spacing w:line="360" w:lineRule="auto"/>
        <w:jc w:val="both"/>
        <w:rPr>
          <w:rFonts w:ascii="Gotham Rounded Light" w:hAnsi="Gotham Rounded Light" w:cstheme="minorHAnsi"/>
          <w:lang w:val="pt-BR"/>
        </w:rPr>
      </w:pPr>
      <w:r w:rsidRPr="0012119B">
        <w:rPr>
          <w:rFonts w:ascii="Gotham Rounded Light" w:hAnsi="Gotham Rounded Light" w:cstheme="minorHAnsi"/>
          <w:lang w:val="pt-BR"/>
        </w:rPr>
        <w:t xml:space="preserve">Por fim, a gestão atuarial tende a se consolidar no </w:t>
      </w:r>
      <w:proofErr w:type="spellStart"/>
      <w:r w:rsidRPr="0012119B">
        <w:rPr>
          <w:rFonts w:ascii="Gotham Rounded Light" w:hAnsi="Gotham Rounded Light" w:cstheme="minorHAnsi"/>
          <w:lang w:val="pt-BR"/>
        </w:rPr>
        <w:t>FPS</w:t>
      </w:r>
      <w:proofErr w:type="spellEnd"/>
      <w:r w:rsidRPr="0012119B">
        <w:rPr>
          <w:rFonts w:ascii="Gotham Rounded Light" w:hAnsi="Gotham Rounded Light" w:cstheme="minorHAnsi"/>
          <w:lang w:val="pt-BR"/>
        </w:rPr>
        <w:t xml:space="preserve"> como práticas de contínuo aperfeiçoamento no diagnóstico do passivo atuarial, na seleção técnica das hipóteses e métodos atuariais e na gestão das operações que possam vir a acarretar a materialização dos riscos de liquidez e de frustração dos recursos em longo prazo, necessários à cobertura dos benefícios garantidos aos segurados.</w:t>
      </w:r>
    </w:p>
    <w:p w:rsidR="0012119B" w:rsidRPr="0012119B" w:rsidRDefault="0012119B" w:rsidP="0012119B">
      <w:pPr>
        <w:spacing w:line="360" w:lineRule="auto"/>
        <w:jc w:val="both"/>
        <w:rPr>
          <w:rFonts w:ascii="Gotham Rounded Light" w:hAnsi="Gotham Rounded Light" w:cstheme="minorHAnsi"/>
          <w:lang w:val="pt-BR"/>
        </w:rPr>
      </w:pPr>
    </w:p>
    <w:p w:rsidR="0012119B" w:rsidRDefault="0012119B" w:rsidP="0012119B">
      <w:pPr>
        <w:spacing w:line="360" w:lineRule="auto"/>
        <w:jc w:val="both"/>
        <w:rPr>
          <w:rFonts w:ascii="Gotham Rounded Light" w:hAnsi="Gotham Rounded Light" w:cstheme="minorHAnsi"/>
          <w:lang w:val="pt-BR"/>
        </w:rPr>
      </w:pPr>
      <w:r w:rsidRPr="0012119B">
        <w:rPr>
          <w:rFonts w:ascii="Gotham Rounded Light" w:hAnsi="Gotham Rounded Light" w:cstheme="minorHAnsi"/>
          <w:lang w:val="pt-BR"/>
        </w:rPr>
        <w:t xml:space="preserve">Campo Alegre (SC), </w:t>
      </w:r>
      <w:r>
        <w:rPr>
          <w:rFonts w:ascii="Gotham Rounded Light" w:hAnsi="Gotham Rounded Light" w:cstheme="minorHAnsi"/>
          <w:lang w:val="pt-BR"/>
        </w:rPr>
        <w:t>31/10</w:t>
      </w:r>
      <w:r w:rsidRPr="0012119B">
        <w:rPr>
          <w:rFonts w:ascii="Gotham Rounded Light" w:hAnsi="Gotham Rounded Light" w:cstheme="minorHAnsi"/>
          <w:lang w:val="pt-BR"/>
        </w:rPr>
        <w:t>/2022.</w:t>
      </w:r>
    </w:p>
    <w:p w:rsidR="0012119B" w:rsidRDefault="0012119B" w:rsidP="0012119B">
      <w:pPr>
        <w:spacing w:line="360" w:lineRule="auto"/>
        <w:jc w:val="both"/>
        <w:rPr>
          <w:rFonts w:ascii="Gotham Rounded Light" w:hAnsi="Gotham Rounded Light" w:cstheme="minorHAnsi"/>
          <w:lang w:val="pt-BR"/>
        </w:rPr>
      </w:pPr>
    </w:p>
    <w:p w:rsidR="0012119B" w:rsidRPr="0012119B" w:rsidRDefault="0012119B" w:rsidP="0012119B">
      <w:pPr>
        <w:spacing w:line="360" w:lineRule="auto"/>
        <w:jc w:val="both"/>
        <w:rPr>
          <w:rFonts w:ascii="Gotham Rounded Light" w:hAnsi="Gotham Rounded Light" w:cstheme="minorHAnsi"/>
          <w:lang w:val="pt-BR"/>
        </w:rPr>
      </w:pPr>
    </w:p>
    <w:p w:rsidR="0012119B" w:rsidRPr="0012119B" w:rsidRDefault="0012119B" w:rsidP="0012119B">
      <w:pPr>
        <w:spacing w:line="360" w:lineRule="auto"/>
        <w:jc w:val="center"/>
        <w:rPr>
          <w:rFonts w:ascii="Gotham Rounded Light" w:hAnsi="Gotham Rounded Light" w:cstheme="minorHAnsi"/>
          <w:lang w:val="pt-BR"/>
        </w:rPr>
      </w:pPr>
    </w:p>
    <w:p w:rsidR="0012119B" w:rsidRPr="0012119B" w:rsidRDefault="0012119B" w:rsidP="0012119B">
      <w:pPr>
        <w:spacing w:line="360" w:lineRule="auto"/>
        <w:jc w:val="center"/>
        <w:rPr>
          <w:rFonts w:ascii="Gotham Rounded Light" w:hAnsi="Gotham Rounded Light"/>
          <w:lang w:val="pt-BR"/>
        </w:rPr>
      </w:pPr>
      <w:r w:rsidRPr="0012119B">
        <w:rPr>
          <w:rFonts w:ascii="Gotham Rounded Light" w:hAnsi="Gotham Rounded Light"/>
          <w:lang w:val="pt-BR"/>
        </w:rPr>
        <w:t>___________________________________</w:t>
      </w:r>
    </w:p>
    <w:p w:rsidR="0012119B" w:rsidRPr="0012119B" w:rsidRDefault="0012119B" w:rsidP="0012119B">
      <w:pPr>
        <w:pStyle w:val="SemEspaamento"/>
        <w:spacing w:line="360" w:lineRule="auto"/>
        <w:rPr>
          <w:rFonts w:ascii="Gotham Rounded Light" w:hAnsi="Gotham Rounded Light"/>
          <w:b/>
          <w:sz w:val="22"/>
          <w:szCs w:val="22"/>
        </w:rPr>
      </w:pPr>
      <w:r w:rsidRPr="0012119B">
        <w:rPr>
          <w:rFonts w:ascii="Gotham Rounded Light" w:hAnsi="Gotham Rounded Light"/>
          <w:b/>
          <w:sz w:val="22"/>
          <w:szCs w:val="22"/>
        </w:rPr>
        <w:t>Andressa Coelho de Ávila</w:t>
      </w:r>
    </w:p>
    <w:p w:rsidR="00432C29" w:rsidRPr="00783D3F" w:rsidRDefault="0012119B" w:rsidP="0012119B">
      <w:pPr>
        <w:pStyle w:val="SemEspaamento"/>
        <w:spacing w:line="360" w:lineRule="auto"/>
        <w:rPr>
          <w:rFonts w:ascii="Calibri" w:hAnsi="Calibri" w:cs="Calibri"/>
          <w:sz w:val="26"/>
          <w:szCs w:val="26"/>
        </w:rPr>
      </w:pPr>
      <w:r w:rsidRPr="0012119B">
        <w:rPr>
          <w:rFonts w:ascii="Gotham Rounded Light" w:hAnsi="Gotham Rounded Light"/>
          <w:b/>
          <w:sz w:val="22"/>
          <w:szCs w:val="22"/>
        </w:rPr>
        <w:t>Diretora Executiva do Iprecal</w:t>
      </w:r>
    </w:p>
    <w:sectPr w:rsidR="00432C29" w:rsidRPr="00783D3F" w:rsidSect="00AE1B13">
      <w:headerReference w:type="default" r:id="rId8"/>
      <w:endnotePr>
        <w:numFmt w:val="decimal"/>
        <w:numStart w:val="0"/>
      </w:endnotePr>
      <w:pgSz w:w="12240" w:h="15840"/>
      <w:pgMar w:top="1959" w:right="1701" w:bottom="567" w:left="1701" w:header="284"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6728F" w:rsidRDefault="00E6728F" w:rsidP="000B5EE9">
      <w:r>
        <w:separator/>
      </w:r>
    </w:p>
  </w:endnote>
  <w:endnote w:type="continuationSeparator" w:id="0">
    <w:p w:rsidR="00E6728F" w:rsidRDefault="00E6728F" w:rsidP="000B5E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Gotham Rounded Book">
    <w:altName w:val="Calibri"/>
    <w:panose1 w:val="00000000000000000000"/>
    <w:charset w:val="00"/>
    <w:family w:val="modern"/>
    <w:notTrueType/>
    <w:pitch w:val="variable"/>
    <w:sig w:usb0="A00000FF" w:usb1="4000004A" w:usb2="00000000" w:usb3="00000000" w:csb0="0000000B" w:csb1="00000000"/>
  </w:font>
  <w:font w:name="Gotham Book">
    <w:altName w:val="Arial"/>
    <w:panose1 w:val="00000000000000000000"/>
    <w:charset w:val="00"/>
    <w:family w:val="modern"/>
    <w:notTrueType/>
    <w:pitch w:val="variable"/>
    <w:sig w:usb0="A00000AF" w:usb1="50000048" w:usb2="00000000" w:usb3="00000000" w:csb0="00000111" w:csb1="00000000"/>
  </w:font>
  <w:font w:name="Century Gothic">
    <w:panose1 w:val="020B0502020202020204"/>
    <w:charset w:val="00"/>
    <w:family w:val="swiss"/>
    <w:pitch w:val="variable"/>
    <w:sig w:usb0="00000287" w:usb1="00000000" w:usb2="00000000" w:usb3="00000000" w:csb0="0000009F" w:csb1="00000000"/>
  </w:font>
  <w:font w:name="Leelawadee">
    <w:altName w:val="Leelawadee UI"/>
    <w:panose1 w:val="020B0502040204020203"/>
    <w:charset w:val="00"/>
    <w:family w:val="swiss"/>
    <w:pitch w:val="variable"/>
    <w:sig w:usb0="00000000" w:usb1="00000000" w:usb2="00000000" w:usb3="00000000" w:csb0="00010001" w:csb1="00000000"/>
  </w:font>
  <w:font w:name="Gotham Rounded Light">
    <w:altName w:val="Arial"/>
    <w:panose1 w:val="00000000000000000000"/>
    <w:charset w:val="00"/>
    <w:family w:val="modern"/>
    <w:notTrueType/>
    <w:pitch w:val="variable"/>
    <w:sig w:usb0="00000001" w:usb1="4000004A" w:usb2="00000000" w:usb3="00000000" w:csb0="0000000B"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6728F" w:rsidRDefault="00E6728F" w:rsidP="000B5EE9">
      <w:r>
        <w:separator/>
      </w:r>
    </w:p>
  </w:footnote>
  <w:footnote w:type="continuationSeparator" w:id="0">
    <w:p w:rsidR="00E6728F" w:rsidRDefault="00E6728F" w:rsidP="000B5EE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10207" w:type="dxa"/>
      <w:tblInd w:w="-601"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4A0" w:firstRow="1" w:lastRow="0" w:firstColumn="1" w:lastColumn="0" w:noHBand="0" w:noVBand="1"/>
    </w:tblPr>
    <w:tblGrid>
      <w:gridCol w:w="4716"/>
      <w:gridCol w:w="5491"/>
    </w:tblGrid>
    <w:tr w:rsidR="000B5EE9" w:rsidRPr="0012119B" w:rsidTr="00736571">
      <w:tc>
        <w:tcPr>
          <w:tcW w:w="4708" w:type="dxa"/>
          <w:shd w:val="clear" w:color="auto" w:fill="auto"/>
        </w:tcPr>
        <w:p w:rsidR="000B5EE9" w:rsidRPr="00736571" w:rsidRDefault="00E55E2D" w:rsidP="00736571">
          <w:pPr>
            <w:pStyle w:val="Cabealho"/>
            <w:rPr>
              <w:rFonts w:ascii="Calibri" w:eastAsia="Calibri" w:hAnsi="Calibri"/>
              <w:sz w:val="22"/>
              <w:szCs w:val="22"/>
            </w:rPr>
          </w:pPr>
          <w:r w:rsidRPr="00736571">
            <w:rPr>
              <w:rFonts w:ascii="Calibri" w:eastAsia="Calibri" w:hAnsi="Calibri"/>
              <w:noProof/>
              <w:sz w:val="22"/>
              <w:szCs w:val="22"/>
              <w:lang w:val="pt-BR"/>
            </w:rPr>
            <w:drawing>
              <wp:inline distT="0" distB="0" distL="0" distR="0">
                <wp:extent cx="2849880" cy="975360"/>
                <wp:effectExtent l="0" t="0" r="7620"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849880" cy="975360"/>
                        </a:xfrm>
                        <a:prstGeom prst="rect">
                          <a:avLst/>
                        </a:prstGeom>
                        <a:noFill/>
                        <a:ln>
                          <a:noFill/>
                        </a:ln>
                      </pic:spPr>
                    </pic:pic>
                  </a:graphicData>
                </a:graphic>
              </wp:inline>
            </w:drawing>
          </w:r>
        </w:p>
      </w:tc>
      <w:tc>
        <w:tcPr>
          <w:tcW w:w="5499" w:type="dxa"/>
          <w:shd w:val="clear" w:color="auto" w:fill="auto"/>
        </w:tcPr>
        <w:p w:rsidR="000B5EE9" w:rsidRPr="00736571" w:rsidRDefault="000B5EE9" w:rsidP="00736571">
          <w:pPr>
            <w:pStyle w:val="Cabealho"/>
            <w:jc w:val="center"/>
            <w:rPr>
              <w:rFonts w:ascii="Calibri" w:eastAsia="Calibri" w:hAnsi="Calibri"/>
              <w:sz w:val="22"/>
              <w:szCs w:val="22"/>
              <w:lang w:val="pt-BR"/>
            </w:rPr>
          </w:pPr>
          <w:r w:rsidRPr="00736571">
            <w:rPr>
              <w:rFonts w:ascii="Calibri" w:eastAsia="Calibri" w:hAnsi="Calibri"/>
              <w:sz w:val="22"/>
              <w:szCs w:val="22"/>
              <w:lang w:val="pt-BR"/>
            </w:rPr>
            <w:t xml:space="preserve">INSTITUTO DE </w:t>
          </w:r>
          <w:r w:rsidR="00AE1B13" w:rsidRPr="00736571">
            <w:rPr>
              <w:rFonts w:ascii="Calibri" w:eastAsia="Calibri" w:hAnsi="Calibri"/>
              <w:sz w:val="22"/>
              <w:szCs w:val="22"/>
              <w:lang w:val="pt-BR"/>
            </w:rPr>
            <w:t>PREVIDÊNCIA</w:t>
          </w:r>
          <w:r w:rsidRPr="00736571">
            <w:rPr>
              <w:rFonts w:ascii="Calibri" w:eastAsia="Calibri" w:hAnsi="Calibri"/>
              <w:sz w:val="22"/>
              <w:szCs w:val="22"/>
              <w:lang w:val="pt-BR"/>
            </w:rPr>
            <w:t xml:space="preserve"> SOCIAL DOS SERVIDORES </w:t>
          </w:r>
          <w:r w:rsidR="00AE1B13" w:rsidRPr="00736571">
            <w:rPr>
              <w:rFonts w:ascii="Calibri" w:eastAsia="Calibri" w:hAnsi="Calibri"/>
              <w:sz w:val="22"/>
              <w:szCs w:val="22"/>
              <w:lang w:val="pt-BR"/>
            </w:rPr>
            <w:t>PÚBLICOS</w:t>
          </w:r>
          <w:r w:rsidRPr="00736571">
            <w:rPr>
              <w:rFonts w:ascii="Calibri" w:eastAsia="Calibri" w:hAnsi="Calibri"/>
              <w:sz w:val="22"/>
              <w:szCs w:val="22"/>
              <w:lang w:val="pt-BR"/>
            </w:rPr>
            <w:t xml:space="preserve"> DO </w:t>
          </w:r>
          <w:r w:rsidR="00AE1B13" w:rsidRPr="00736571">
            <w:rPr>
              <w:rFonts w:ascii="Calibri" w:eastAsia="Calibri" w:hAnsi="Calibri"/>
              <w:sz w:val="22"/>
              <w:szCs w:val="22"/>
              <w:lang w:val="pt-BR"/>
            </w:rPr>
            <w:t>MUNICÍPIO</w:t>
          </w:r>
          <w:r w:rsidRPr="00736571">
            <w:rPr>
              <w:rFonts w:ascii="Calibri" w:eastAsia="Calibri" w:hAnsi="Calibri"/>
              <w:sz w:val="22"/>
              <w:szCs w:val="22"/>
              <w:lang w:val="pt-BR"/>
            </w:rPr>
            <w:t xml:space="preserve"> DE CAMPO ALEGRE</w:t>
          </w:r>
        </w:p>
        <w:p w:rsidR="000B5EE9" w:rsidRPr="00736571" w:rsidRDefault="000B5EE9" w:rsidP="00736571">
          <w:pPr>
            <w:pStyle w:val="Cabealho"/>
            <w:rPr>
              <w:rFonts w:ascii="Calibri" w:eastAsia="Calibri" w:hAnsi="Calibri"/>
              <w:sz w:val="22"/>
              <w:szCs w:val="22"/>
              <w:lang w:val="pt-BR"/>
            </w:rPr>
          </w:pPr>
        </w:p>
        <w:p w:rsidR="00AE1B13" w:rsidRPr="00736571" w:rsidRDefault="000B5EE9" w:rsidP="00AE1B13">
          <w:pPr>
            <w:pStyle w:val="Cabealho"/>
            <w:rPr>
              <w:rFonts w:ascii="Calibri" w:eastAsia="Calibri" w:hAnsi="Calibri"/>
              <w:sz w:val="22"/>
              <w:szCs w:val="22"/>
              <w:lang w:val="pt-BR"/>
            </w:rPr>
          </w:pPr>
          <w:r w:rsidRPr="00736571">
            <w:rPr>
              <w:rFonts w:ascii="Calibri" w:eastAsia="Calibri" w:hAnsi="Calibri"/>
              <w:sz w:val="22"/>
              <w:szCs w:val="22"/>
              <w:lang w:val="pt-BR"/>
            </w:rPr>
            <w:t xml:space="preserve">Rua </w:t>
          </w:r>
          <w:proofErr w:type="spellStart"/>
          <w:r w:rsidRPr="00736571">
            <w:rPr>
              <w:rFonts w:ascii="Calibri" w:eastAsia="Calibri" w:hAnsi="Calibri"/>
              <w:sz w:val="22"/>
              <w:szCs w:val="22"/>
              <w:lang w:val="pt-BR"/>
            </w:rPr>
            <w:t>Cel</w:t>
          </w:r>
          <w:proofErr w:type="spellEnd"/>
          <w:r w:rsidRPr="00736571">
            <w:rPr>
              <w:rFonts w:ascii="Calibri" w:eastAsia="Calibri" w:hAnsi="Calibri"/>
              <w:sz w:val="22"/>
              <w:szCs w:val="22"/>
              <w:lang w:val="pt-BR"/>
            </w:rPr>
            <w:t xml:space="preserve"> Bueno Franco 292 – Centro </w:t>
          </w:r>
          <w:r w:rsidR="00AE1B13" w:rsidRPr="00736571">
            <w:rPr>
              <w:rFonts w:ascii="Calibri" w:eastAsia="Calibri" w:hAnsi="Calibri"/>
              <w:sz w:val="22"/>
              <w:szCs w:val="22"/>
              <w:lang w:val="pt-BR"/>
            </w:rPr>
            <w:t xml:space="preserve">- </w:t>
          </w:r>
          <w:r w:rsidRPr="00736571">
            <w:rPr>
              <w:rFonts w:ascii="Calibri" w:eastAsia="Calibri" w:hAnsi="Calibri"/>
              <w:sz w:val="22"/>
              <w:szCs w:val="22"/>
              <w:lang w:val="pt-BR"/>
            </w:rPr>
            <w:t>Campo Alegre – SC</w:t>
          </w:r>
        </w:p>
        <w:p w:rsidR="000B5EE9" w:rsidRPr="00736571" w:rsidRDefault="000B5EE9" w:rsidP="00736571">
          <w:pPr>
            <w:pStyle w:val="Cabealho"/>
            <w:jc w:val="center"/>
            <w:rPr>
              <w:rFonts w:ascii="Calibri" w:eastAsia="Calibri" w:hAnsi="Calibri"/>
              <w:sz w:val="22"/>
              <w:szCs w:val="22"/>
              <w:lang w:val="pt-BR"/>
            </w:rPr>
          </w:pPr>
          <w:r w:rsidRPr="00736571">
            <w:rPr>
              <w:rFonts w:ascii="Calibri" w:eastAsia="Calibri" w:hAnsi="Calibri"/>
              <w:sz w:val="18"/>
              <w:szCs w:val="18"/>
              <w:lang w:val="pt-BR"/>
            </w:rPr>
            <w:t>(</w:t>
          </w:r>
          <w:hyperlink r:id="rId2" w:history="1">
            <w:r w:rsidRPr="00736571">
              <w:rPr>
                <w:rStyle w:val="Hyperlink"/>
                <w:rFonts w:ascii="Calibri" w:eastAsia="Calibri" w:hAnsi="Calibri"/>
                <w:sz w:val="18"/>
                <w:szCs w:val="18"/>
                <w:lang w:val="pt-BR"/>
              </w:rPr>
              <w:t>iprecal@campoalegre.sc.gov.br</w:t>
            </w:r>
          </w:hyperlink>
          <w:r w:rsidRPr="00736571">
            <w:rPr>
              <w:rFonts w:ascii="Calibri" w:eastAsia="Calibri" w:hAnsi="Calibri"/>
              <w:sz w:val="18"/>
              <w:szCs w:val="18"/>
              <w:lang w:val="pt-BR"/>
            </w:rPr>
            <w:t>) (47 3632-1574)</w:t>
          </w:r>
        </w:p>
      </w:tc>
    </w:tr>
  </w:tbl>
  <w:p w:rsidR="000B5EE9" w:rsidRPr="000B5EE9" w:rsidRDefault="000B5EE9">
    <w:pPr>
      <w:pStyle w:val="Cabealho"/>
      <w:rPr>
        <w:lang w:val="pt-B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30E6244"/>
    <w:multiLevelType w:val="hybridMultilevel"/>
    <w:tmpl w:val="A1FCDE20"/>
    <w:lvl w:ilvl="0" w:tplc="05FA9F44">
      <w:start w:val="1"/>
      <w:numFmt w:val="decimal"/>
      <w:pStyle w:val="Tabela"/>
      <w:lvlText w:val="Tabela %1."/>
      <w:lvlJc w:val="left"/>
      <w:pPr>
        <w:ind w:left="7872" w:hanging="360"/>
      </w:pPr>
      <w:rPr>
        <w:b/>
        <w:bCs w:val="0"/>
        <w:i w:val="0"/>
        <w:iCs w:val="0"/>
        <w:caps/>
        <w:smallCaps w:val="0"/>
        <w:strike w:val="0"/>
        <w:dstrike w:val="0"/>
        <w:noProof w:val="0"/>
        <w:vanish w:val="0"/>
        <w:color w:val="000000"/>
        <w:spacing w:val="0"/>
        <w:kern w:val="0"/>
        <w:position w:val="0"/>
        <w:sz w:val="2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530C3A65"/>
    <w:multiLevelType w:val="hybridMultilevel"/>
    <w:tmpl w:val="A88EC196"/>
    <w:lvl w:ilvl="0" w:tplc="4628CE54">
      <w:start w:val="1"/>
      <w:numFmt w:val="bullet"/>
      <w:pStyle w:val="NormalItens"/>
      <w:lvlText w:val=""/>
      <w:lvlJc w:val="left"/>
      <w:pPr>
        <w:tabs>
          <w:tab w:val="num" w:pos="2112"/>
        </w:tabs>
        <w:ind w:left="2112" w:hanging="360"/>
      </w:pPr>
      <w:rPr>
        <w:rFonts w:ascii="Wingdings" w:hAnsi="Wingdings" w:hint="default"/>
      </w:rPr>
    </w:lvl>
    <w:lvl w:ilvl="1" w:tplc="04160003">
      <w:start w:val="1"/>
      <w:numFmt w:val="bullet"/>
      <w:lvlText w:val="o"/>
      <w:lvlJc w:val="left"/>
      <w:pPr>
        <w:tabs>
          <w:tab w:val="num" w:pos="2820"/>
        </w:tabs>
        <w:ind w:left="2820" w:hanging="360"/>
      </w:pPr>
      <w:rPr>
        <w:rFonts w:ascii="Courier New" w:hAnsi="Courier New" w:cs="Courier New" w:hint="default"/>
      </w:rPr>
    </w:lvl>
    <w:lvl w:ilvl="2" w:tplc="04160005" w:tentative="1">
      <w:start w:val="1"/>
      <w:numFmt w:val="bullet"/>
      <w:lvlText w:val=""/>
      <w:lvlJc w:val="left"/>
      <w:pPr>
        <w:tabs>
          <w:tab w:val="num" w:pos="3540"/>
        </w:tabs>
        <w:ind w:left="3540" w:hanging="360"/>
      </w:pPr>
      <w:rPr>
        <w:rFonts w:ascii="Wingdings" w:hAnsi="Wingdings" w:hint="default"/>
      </w:rPr>
    </w:lvl>
    <w:lvl w:ilvl="3" w:tplc="04160001" w:tentative="1">
      <w:start w:val="1"/>
      <w:numFmt w:val="bullet"/>
      <w:lvlText w:val=""/>
      <w:lvlJc w:val="left"/>
      <w:pPr>
        <w:tabs>
          <w:tab w:val="num" w:pos="4260"/>
        </w:tabs>
        <w:ind w:left="4260" w:hanging="360"/>
      </w:pPr>
      <w:rPr>
        <w:rFonts w:ascii="Symbol" w:hAnsi="Symbol" w:hint="default"/>
      </w:rPr>
    </w:lvl>
    <w:lvl w:ilvl="4" w:tplc="04160003" w:tentative="1">
      <w:start w:val="1"/>
      <w:numFmt w:val="bullet"/>
      <w:lvlText w:val="o"/>
      <w:lvlJc w:val="left"/>
      <w:pPr>
        <w:tabs>
          <w:tab w:val="num" w:pos="4980"/>
        </w:tabs>
        <w:ind w:left="4980" w:hanging="360"/>
      </w:pPr>
      <w:rPr>
        <w:rFonts w:ascii="Courier New" w:hAnsi="Courier New" w:cs="Courier New" w:hint="default"/>
      </w:rPr>
    </w:lvl>
    <w:lvl w:ilvl="5" w:tplc="04160005" w:tentative="1">
      <w:start w:val="1"/>
      <w:numFmt w:val="bullet"/>
      <w:lvlText w:val=""/>
      <w:lvlJc w:val="left"/>
      <w:pPr>
        <w:tabs>
          <w:tab w:val="num" w:pos="5700"/>
        </w:tabs>
        <w:ind w:left="5700" w:hanging="360"/>
      </w:pPr>
      <w:rPr>
        <w:rFonts w:ascii="Wingdings" w:hAnsi="Wingdings" w:hint="default"/>
      </w:rPr>
    </w:lvl>
    <w:lvl w:ilvl="6" w:tplc="04160001" w:tentative="1">
      <w:start w:val="1"/>
      <w:numFmt w:val="bullet"/>
      <w:lvlText w:val=""/>
      <w:lvlJc w:val="left"/>
      <w:pPr>
        <w:tabs>
          <w:tab w:val="num" w:pos="6420"/>
        </w:tabs>
        <w:ind w:left="6420" w:hanging="360"/>
      </w:pPr>
      <w:rPr>
        <w:rFonts w:ascii="Symbol" w:hAnsi="Symbol" w:hint="default"/>
      </w:rPr>
    </w:lvl>
    <w:lvl w:ilvl="7" w:tplc="04160003" w:tentative="1">
      <w:start w:val="1"/>
      <w:numFmt w:val="bullet"/>
      <w:lvlText w:val="o"/>
      <w:lvlJc w:val="left"/>
      <w:pPr>
        <w:tabs>
          <w:tab w:val="num" w:pos="7140"/>
        </w:tabs>
        <w:ind w:left="7140" w:hanging="360"/>
      </w:pPr>
      <w:rPr>
        <w:rFonts w:ascii="Courier New" w:hAnsi="Courier New" w:cs="Courier New" w:hint="default"/>
      </w:rPr>
    </w:lvl>
    <w:lvl w:ilvl="8" w:tplc="04160005" w:tentative="1">
      <w:start w:val="1"/>
      <w:numFmt w:val="bullet"/>
      <w:lvlText w:val=""/>
      <w:lvlJc w:val="left"/>
      <w:pPr>
        <w:tabs>
          <w:tab w:val="num" w:pos="7860"/>
        </w:tabs>
        <w:ind w:left="786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0"/>
  <w:doNotHyphenateCaps/>
  <w:drawingGridHorizontalSpacing w:val="120"/>
  <w:drawingGridVerticalSpacing w:val="120"/>
  <w:displayVerticalDrawingGridEvery w:val="0"/>
  <w:doNotUseMarginsForDrawingGridOrigin/>
  <w:doNotShadeFormData/>
  <w:characterSpacingControl w:val="doNotCompress"/>
  <w:footnotePr>
    <w:footnote w:id="-1"/>
    <w:footnote w:id="0"/>
  </w:footnotePr>
  <w:endnotePr>
    <w:pos w:val="sectEnd"/>
    <w:numFmt w:val="decimal"/>
    <w:numStart w:val="0"/>
    <w:endnote w:id="-1"/>
    <w:endnote w:id="0"/>
  </w:endnotePr>
  <w:compat>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40FF3"/>
    <w:rsid w:val="00000122"/>
    <w:rsid w:val="00000D4B"/>
    <w:rsid w:val="00002359"/>
    <w:rsid w:val="000168A4"/>
    <w:rsid w:val="00053FDC"/>
    <w:rsid w:val="0006384E"/>
    <w:rsid w:val="00074558"/>
    <w:rsid w:val="000903C1"/>
    <w:rsid w:val="00096518"/>
    <w:rsid w:val="000A5E3F"/>
    <w:rsid w:val="000A6E29"/>
    <w:rsid w:val="000A764E"/>
    <w:rsid w:val="000B25C1"/>
    <w:rsid w:val="000B5EE9"/>
    <w:rsid w:val="000C2963"/>
    <w:rsid w:val="000D7EDA"/>
    <w:rsid w:val="000E47F8"/>
    <w:rsid w:val="00120A27"/>
    <w:rsid w:val="0012119B"/>
    <w:rsid w:val="00130526"/>
    <w:rsid w:val="00172574"/>
    <w:rsid w:val="00193583"/>
    <w:rsid w:val="001B775D"/>
    <w:rsid w:val="001E6335"/>
    <w:rsid w:val="00211BF7"/>
    <w:rsid w:val="00225D54"/>
    <w:rsid w:val="00236861"/>
    <w:rsid w:val="002500D0"/>
    <w:rsid w:val="00256D06"/>
    <w:rsid w:val="002B3104"/>
    <w:rsid w:val="002E4CA8"/>
    <w:rsid w:val="002E5551"/>
    <w:rsid w:val="00300E74"/>
    <w:rsid w:val="00327FB7"/>
    <w:rsid w:val="00346F89"/>
    <w:rsid w:val="00364203"/>
    <w:rsid w:val="003773BD"/>
    <w:rsid w:val="0039191A"/>
    <w:rsid w:val="003B7BEC"/>
    <w:rsid w:val="003D1130"/>
    <w:rsid w:val="003D5A11"/>
    <w:rsid w:val="0040257C"/>
    <w:rsid w:val="00432C29"/>
    <w:rsid w:val="00433F51"/>
    <w:rsid w:val="00436D56"/>
    <w:rsid w:val="00444DA6"/>
    <w:rsid w:val="00453FC6"/>
    <w:rsid w:val="00457BEC"/>
    <w:rsid w:val="00484C54"/>
    <w:rsid w:val="004867F7"/>
    <w:rsid w:val="00492221"/>
    <w:rsid w:val="004A2C21"/>
    <w:rsid w:val="004C4FDB"/>
    <w:rsid w:val="004F12F8"/>
    <w:rsid w:val="00500DA7"/>
    <w:rsid w:val="005019C2"/>
    <w:rsid w:val="005072BA"/>
    <w:rsid w:val="005133CD"/>
    <w:rsid w:val="00517189"/>
    <w:rsid w:val="00532616"/>
    <w:rsid w:val="0054010B"/>
    <w:rsid w:val="00567FC7"/>
    <w:rsid w:val="00581532"/>
    <w:rsid w:val="00591E87"/>
    <w:rsid w:val="005953FB"/>
    <w:rsid w:val="00596911"/>
    <w:rsid w:val="00605E75"/>
    <w:rsid w:val="006434C2"/>
    <w:rsid w:val="00657C52"/>
    <w:rsid w:val="00662EBF"/>
    <w:rsid w:val="0068060E"/>
    <w:rsid w:val="00681F49"/>
    <w:rsid w:val="00690A95"/>
    <w:rsid w:val="00691B16"/>
    <w:rsid w:val="006A14CA"/>
    <w:rsid w:val="006A28B8"/>
    <w:rsid w:val="006B5760"/>
    <w:rsid w:val="006D6764"/>
    <w:rsid w:val="006E4777"/>
    <w:rsid w:val="00714371"/>
    <w:rsid w:val="0073084C"/>
    <w:rsid w:val="00734EDD"/>
    <w:rsid w:val="00736571"/>
    <w:rsid w:val="0074046B"/>
    <w:rsid w:val="007524B1"/>
    <w:rsid w:val="00772096"/>
    <w:rsid w:val="00780BDE"/>
    <w:rsid w:val="00781ECA"/>
    <w:rsid w:val="0079305B"/>
    <w:rsid w:val="007A0D41"/>
    <w:rsid w:val="007A5A91"/>
    <w:rsid w:val="007B397A"/>
    <w:rsid w:val="007D75CD"/>
    <w:rsid w:val="007E0B21"/>
    <w:rsid w:val="007F09E3"/>
    <w:rsid w:val="007F0E28"/>
    <w:rsid w:val="00815B9D"/>
    <w:rsid w:val="0082623C"/>
    <w:rsid w:val="00831106"/>
    <w:rsid w:val="00840FF3"/>
    <w:rsid w:val="008529AF"/>
    <w:rsid w:val="00855803"/>
    <w:rsid w:val="008662CE"/>
    <w:rsid w:val="0088206E"/>
    <w:rsid w:val="008944FF"/>
    <w:rsid w:val="008A048D"/>
    <w:rsid w:val="008A6FE0"/>
    <w:rsid w:val="008B1D6B"/>
    <w:rsid w:val="008B296A"/>
    <w:rsid w:val="008E5EE4"/>
    <w:rsid w:val="008F3A21"/>
    <w:rsid w:val="009025D9"/>
    <w:rsid w:val="0091023E"/>
    <w:rsid w:val="00924956"/>
    <w:rsid w:val="009336CA"/>
    <w:rsid w:val="009431FF"/>
    <w:rsid w:val="0097557B"/>
    <w:rsid w:val="0098001D"/>
    <w:rsid w:val="009810FF"/>
    <w:rsid w:val="00986784"/>
    <w:rsid w:val="009B7412"/>
    <w:rsid w:val="009D1B61"/>
    <w:rsid w:val="009E333C"/>
    <w:rsid w:val="009F3779"/>
    <w:rsid w:val="009F3DE1"/>
    <w:rsid w:val="00A00BE6"/>
    <w:rsid w:val="00A030D1"/>
    <w:rsid w:val="00A53D6A"/>
    <w:rsid w:val="00A60E39"/>
    <w:rsid w:val="00A7041D"/>
    <w:rsid w:val="00A75799"/>
    <w:rsid w:val="00A82AF8"/>
    <w:rsid w:val="00A93D6E"/>
    <w:rsid w:val="00A96979"/>
    <w:rsid w:val="00AB4BB1"/>
    <w:rsid w:val="00AE1647"/>
    <w:rsid w:val="00AE1B13"/>
    <w:rsid w:val="00AE5169"/>
    <w:rsid w:val="00AF4DBA"/>
    <w:rsid w:val="00AF5BD0"/>
    <w:rsid w:val="00B15BD3"/>
    <w:rsid w:val="00B256E1"/>
    <w:rsid w:val="00B42630"/>
    <w:rsid w:val="00B47314"/>
    <w:rsid w:val="00B55751"/>
    <w:rsid w:val="00B600C3"/>
    <w:rsid w:val="00B6111E"/>
    <w:rsid w:val="00B84DF3"/>
    <w:rsid w:val="00BA779B"/>
    <w:rsid w:val="00BC2DBD"/>
    <w:rsid w:val="00BD6D12"/>
    <w:rsid w:val="00BE076A"/>
    <w:rsid w:val="00C01EDF"/>
    <w:rsid w:val="00C22AC9"/>
    <w:rsid w:val="00C243FB"/>
    <w:rsid w:val="00C34A41"/>
    <w:rsid w:val="00C453DB"/>
    <w:rsid w:val="00C45598"/>
    <w:rsid w:val="00CC6ECE"/>
    <w:rsid w:val="00CD4641"/>
    <w:rsid w:val="00CD6859"/>
    <w:rsid w:val="00CE0A9A"/>
    <w:rsid w:val="00CF1993"/>
    <w:rsid w:val="00CF2E3C"/>
    <w:rsid w:val="00D44891"/>
    <w:rsid w:val="00D928BA"/>
    <w:rsid w:val="00DA3875"/>
    <w:rsid w:val="00DB1A50"/>
    <w:rsid w:val="00DB24FC"/>
    <w:rsid w:val="00DC198B"/>
    <w:rsid w:val="00DE3FA4"/>
    <w:rsid w:val="00DF05B9"/>
    <w:rsid w:val="00DF0F8F"/>
    <w:rsid w:val="00E174D3"/>
    <w:rsid w:val="00E27042"/>
    <w:rsid w:val="00E316FC"/>
    <w:rsid w:val="00E44832"/>
    <w:rsid w:val="00E55E2D"/>
    <w:rsid w:val="00E57AD7"/>
    <w:rsid w:val="00E6728F"/>
    <w:rsid w:val="00E77834"/>
    <w:rsid w:val="00EB6FA9"/>
    <w:rsid w:val="00EC791C"/>
    <w:rsid w:val="00ED1D00"/>
    <w:rsid w:val="00EE35F7"/>
    <w:rsid w:val="00EF4C46"/>
    <w:rsid w:val="00EF52DE"/>
    <w:rsid w:val="00F10351"/>
    <w:rsid w:val="00F21749"/>
    <w:rsid w:val="00F23F3D"/>
    <w:rsid w:val="00F31836"/>
    <w:rsid w:val="00F345BB"/>
    <w:rsid w:val="00F412DD"/>
    <w:rsid w:val="00F47DFC"/>
    <w:rsid w:val="00F51014"/>
    <w:rsid w:val="00F51B9D"/>
    <w:rsid w:val="00F60C2C"/>
    <w:rsid w:val="00F90C62"/>
    <w:rsid w:val="00F91037"/>
    <w:rsid w:val="00FC548E"/>
    <w:rsid w:val="00FD0C9A"/>
    <w:rsid w:val="00FD5C3A"/>
    <w:rsid w:val="00FE6F84"/>
    <w:rsid w:val="00FE7EC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F971D3C4-2AF6-48B4-98BF-DCFE46226F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96979"/>
    <w:pPr>
      <w:overflowPunct w:val="0"/>
      <w:autoSpaceDE w:val="0"/>
      <w:autoSpaceDN w:val="0"/>
      <w:adjustRightInd w:val="0"/>
      <w:textAlignment w:val="baseline"/>
    </w:pPr>
    <w:rPr>
      <w:lang w:val="en-US"/>
    </w:rPr>
  </w:style>
  <w:style w:type="paragraph" w:styleId="Ttulo1">
    <w:name w:val="heading 1"/>
    <w:basedOn w:val="Normal"/>
    <w:next w:val="Normal"/>
    <w:link w:val="Ttulo1Char"/>
    <w:qFormat/>
    <w:rsid w:val="008B296A"/>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Ttulo2">
    <w:name w:val="heading 2"/>
    <w:basedOn w:val="Normal"/>
    <w:next w:val="Normal"/>
    <w:link w:val="Ttulo2Char"/>
    <w:semiHidden/>
    <w:unhideWhenUsed/>
    <w:qFormat/>
    <w:rsid w:val="008B296A"/>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Ttulo3">
    <w:name w:val="heading 3"/>
    <w:basedOn w:val="Normal"/>
    <w:next w:val="Normal"/>
    <w:link w:val="Ttulo3Char"/>
    <w:semiHidden/>
    <w:unhideWhenUsed/>
    <w:qFormat/>
    <w:rsid w:val="008B296A"/>
    <w:pPr>
      <w:keepNext/>
      <w:keepLines/>
      <w:spacing w:before="40"/>
      <w:outlineLvl w:val="2"/>
    </w:pPr>
    <w:rPr>
      <w:rFonts w:asciiTheme="majorHAnsi" w:eastAsiaTheme="majorEastAsia" w:hAnsiTheme="majorHAnsi" w:cstheme="majorBidi"/>
      <w:color w:val="1F4D78" w:themeColor="accent1" w:themeShade="7F"/>
      <w:sz w:val="24"/>
      <w:szCs w:val="24"/>
    </w:rPr>
  </w:style>
  <w:style w:type="paragraph" w:styleId="Ttulo8">
    <w:name w:val="heading 8"/>
    <w:basedOn w:val="Normal"/>
    <w:next w:val="Normal"/>
    <w:link w:val="Ttulo8Char"/>
    <w:qFormat/>
    <w:rsid w:val="00DF0F8F"/>
    <w:pPr>
      <w:keepNext/>
      <w:overflowPunct/>
      <w:autoSpaceDE/>
      <w:autoSpaceDN/>
      <w:adjustRightInd/>
      <w:jc w:val="center"/>
      <w:textAlignment w:val="auto"/>
      <w:outlineLvl w:val="7"/>
    </w:pPr>
    <w:rPr>
      <w:b/>
      <w:sz w:val="28"/>
      <w:lang w:val="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Textodebalo1">
    <w:name w:val="Texto de balão1"/>
    <w:basedOn w:val="Normal"/>
    <w:rsid w:val="00300E74"/>
    <w:rPr>
      <w:rFonts w:ascii="Tahoma" w:hAnsi="Tahoma"/>
      <w:sz w:val="16"/>
    </w:rPr>
  </w:style>
  <w:style w:type="paragraph" w:customStyle="1" w:styleId="BalloonText6">
    <w:name w:val="Balloon Text6"/>
    <w:basedOn w:val="Normal"/>
    <w:rsid w:val="00300E74"/>
    <w:rPr>
      <w:rFonts w:ascii="Tahoma" w:hAnsi="Tahoma"/>
      <w:sz w:val="16"/>
    </w:rPr>
  </w:style>
  <w:style w:type="paragraph" w:customStyle="1" w:styleId="BalloonText5">
    <w:name w:val="Balloon Text5"/>
    <w:basedOn w:val="Normal"/>
    <w:rsid w:val="00300E74"/>
    <w:rPr>
      <w:rFonts w:ascii="Tahoma" w:hAnsi="Tahoma"/>
      <w:sz w:val="16"/>
    </w:rPr>
  </w:style>
  <w:style w:type="paragraph" w:customStyle="1" w:styleId="BalloonText4">
    <w:name w:val="Balloon Text4"/>
    <w:basedOn w:val="Normal"/>
    <w:rsid w:val="00300E74"/>
    <w:rPr>
      <w:rFonts w:ascii="Tahoma" w:hAnsi="Tahoma"/>
      <w:sz w:val="16"/>
    </w:rPr>
  </w:style>
  <w:style w:type="paragraph" w:customStyle="1" w:styleId="BalloonText3">
    <w:name w:val="Balloon Text3"/>
    <w:basedOn w:val="Normal"/>
    <w:rsid w:val="00300E74"/>
    <w:rPr>
      <w:rFonts w:ascii="Tahoma" w:hAnsi="Tahoma"/>
      <w:sz w:val="16"/>
    </w:rPr>
  </w:style>
  <w:style w:type="paragraph" w:customStyle="1" w:styleId="BalloonText2">
    <w:name w:val="Balloon Text2"/>
    <w:basedOn w:val="Normal"/>
    <w:rsid w:val="00300E74"/>
    <w:rPr>
      <w:rFonts w:ascii="Tahoma" w:hAnsi="Tahoma"/>
      <w:sz w:val="16"/>
    </w:rPr>
  </w:style>
  <w:style w:type="paragraph" w:customStyle="1" w:styleId="BalloonText1">
    <w:name w:val="Balloon Text1"/>
    <w:basedOn w:val="Normal"/>
    <w:rsid w:val="00300E74"/>
    <w:rPr>
      <w:rFonts w:ascii="Tahoma" w:hAnsi="Tahoma"/>
      <w:sz w:val="16"/>
    </w:rPr>
  </w:style>
  <w:style w:type="paragraph" w:styleId="Textodebalo">
    <w:name w:val="Balloon Text"/>
    <w:basedOn w:val="Normal"/>
    <w:semiHidden/>
    <w:rsid w:val="00EB6FA9"/>
    <w:rPr>
      <w:rFonts w:ascii="Tahoma" w:hAnsi="Tahoma" w:cs="Tahoma"/>
      <w:sz w:val="16"/>
      <w:szCs w:val="16"/>
    </w:rPr>
  </w:style>
  <w:style w:type="paragraph" w:styleId="Cabealho">
    <w:name w:val="header"/>
    <w:basedOn w:val="Normal"/>
    <w:link w:val="CabealhoChar"/>
    <w:uiPriority w:val="99"/>
    <w:rsid w:val="000B5EE9"/>
    <w:pPr>
      <w:tabs>
        <w:tab w:val="center" w:pos="4252"/>
        <w:tab w:val="right" w:pos="8504"/>
      </w:tabs>
    </w:pPr>
  </w:style>
  <w:style w:type="character" w:customStyle="1" w:styleId="CabealhoChar">
    <w:name w:val="Cabeçalho Char"/>
    <w:link w:val="Cabealho"/>
    <w:uiPriority w:val="99"/>
    <w:rsid w:val="000B5EE9"/>
    <w:rPr>
      <w:lang w:val="en-US"/>
    </w:rPr>
  </w:style>
  <w:style w:type="paragraph" w:styleId="Rodap">
    <w:name w:val="footer"/>
    <w:basedOn w:val="Normal"/>
    <w:link w:val="RodapChar"/>
    <w:rsid w:val="000B5EE9"/>
    <w:pPr>
      <w:tabs>
        <w:tab w:val="center" w:pos="4252"/>
        <w:tab w:val="right" w:pos="8504"/>
      </w:tabs>
    </w:pPr>
  </w:style>
  <w:style w:type="character" w:customStyle="1" w:styleId="RodapChar">
    <w:name w:val="Rodapé Char"/>
    <w:link w:val="Rodap"/>
    <w:rsid w:val="000B5EE9"/>
    <w:rPr>
      <w:lang w:val="en-US"/>
    </w:rPr>
  </w:style>
  <w:style w:type="table" w:styleId="Tabelacomgrade">
    <w:name w:val="Table Grid"/>
    <w:basedOn w:val="Tabelanormal"/>
    <w:uiPriority w:val="59"/>
    <w:rsid w:val="000B5EE9"/>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0B5EE9"/>
    <w:rPr>
      <w:color w:val="0000FF"/>
      <w:u w:val="single"/>
    </w:rPr>
  </w:style>
  <w:style w:type="character" w:customStyle="1" w:styleId="Ttulo8Char">
    <w:name w:val="Título 8 Char"/>
    <w:basedOn w:val="Fontepargpadro"/>
    <w:link w:val="Ttulo8"/>
    <w:rsid w:val="00DF0F8F"/>
    <w:rPr>
      <w:b/>
      <w:sz w:val="28"/>
    </w:rPr>
  </w:style>
  <w:style w:type="paragraph" w:styleId="Corpodetexto">
    <w:name w:val="Body Text"/>
    <w:basedOn w:val="Normal"/>
    <w:link w:val="CorpodetextoChar"/>
    <w:rsid w:val="00DF0F8F"/>
    <w:pPr>
      <w:overflowPunct/>
      <w:autoSpaceDE/>
      <w:autoSpaceDN/>
      <w:adjustRightInd/>
      <w:textAlignment w:val="auto"/>
    </w:pPr>
    <w:rPr>
      <w:rFonts w:ascii="Arial" w:hAnsi="Arial"/>
      <w:b/>
      <w:sz w:val="28"/>
      <w:lang w:val="pt-BR"/>
    </w:rPr>
  </w:style>
  <w:style w:type="character" w:customStyle="1" w:styleId="CorpodetextoChar">
    <w:name w:val="Corpo de texto Char"/>
    <w:basedOn w:val="Fontepargpadro"/>
    <w:link w:val="Corpodetexto"/>
    <w:rsid w:val="00DF0F8F"/>
    <w:rPr>
      <w:rFonts w:ascii="Arial" w:hAnsi="Arial"/>
      <w:b/>
      <w:sz w:val="28"/>
    </w:rPr>
  </w:style>
  <w:style w:type="character" w:customStyle="1" w:styleId="Ttulo1Char">
    <w:name w:val="Título 1 Char"/>
    <w:basedOn w:val="Fontepargpadro"/>
    <w:link w:val="Ttulo1"/>
    <w:rsid w:val="008B296A"/>
    <w:rPr>
      <w:rFonts w:asciiTheme="majorHAnsi" w:eastAsiaTheme="majorEastAsia" w:hAnsiTheme="majorHAnsi" w:cstheme="majorBidi"/>
      <w:color w:val="2E74B5" w:themeColor="accent1" w:themeShade="BF"/>
      <w:sz w:val="32"/>
      <w:szCs w:val="32"/>
      <w:lang w:val="en-US"/>
    </w:rPr>
  </w:style>
  <w:style w:type="character" w:customStyle="1" w:styleId="Ttulo2Char">
    <w:name w:val="Título 2 Char"/>
    <w:basedOn w:val="Fontepargpadro"/>
    <w:link w:val="Ttulo2"/>
    <w:semiHidden/>
    <w:rsid w:val="008B296A"/>
    <w:rPr>
      <w:rFonts w:asciiTheme="majorHAnsi" w:eastAsiaTheme="majorEastAsia" w:hAnsiTheme="majorHAnsi" w:cstheme="majorBidi"/>
      <w:color w:val="2E74B5" w:themeColor="accent1" w:themeShade="BF"/>
      <w:sz w:val="26"/>
      <w:szCs w:val="26"/>
      <w:lang w:val="en-US"/>
    </w:rPr>
  </w:style>
  <w:style w:type="character" w:customStyle="1" w:styleId="Ttulo3Char">
    <w:name w:val="Título 3 Char"/>
    <w:basedOn w:val="Fontepargpadro"/>
    <w:link w:val="Ttulo3"/>
    <w:semiHidden/>
    <w:rsid w:val="008B296A"/>
    <w:rPr>
      <w:rFonts w:asciiTheme="majorHAnsi" w:eastAsiaTheme="majorEastAsia" w:hAnsiTheme="majorHAnsi" w:cstheme="majorBidi"/>
      <w:color w:val="1F4D78" w:themeColor="accent1" w:themeShade="7F"/>
      <w:sz w:val="24"/>
      <w:szCs w:val="24"/>
      <w:lang w:val="en-US"/>
    </w:rPr>
  </w:style>
  <w:style w:type="paragraph" w:styleId="Recuodecorpodetexto3">
    <w:name w:val="Body Text Indent 3"/>
    <w:basedOn w:val="Normal"/>
    <w:link w:val="Recuodecorpodetexto3Char"/>
    <w:unhideWhenUsed/>
    <w:rsid w:val="008B296A"/>
    <w:pPr>
      <w:overflowPunct/>
      <w:autoSpaceDE/>
      <w:autoSpaceDN/>
      <w:adjustRightInd/>
      <w:spacing w:after="120"/>
      <w:ind w:left="283"/>
      <w:textAlignment w:val="auto"/>
    </w:pPr>
    <w:rPr>
      <w:sz w:val="16"/>
      <w:szCs w:val="16"/>
      <w:lang w:val="pt-BR"/>
    </w:rPr>
  </w:style>
  <w:style w:type="character" w:customStyle="1" w:styleId="Recuodecorpodetexto3Char">
    <w:name w:val="Recuo de corpo de texto 3 Char"/>
    <w:basedOn w:val="Fontepargpadro"/>
    <w:link w:val="Recuodecorpodetexto3"/>
    <w:rsid w:val="008B296A"/>
    <w:rPr>
      <w:sz w:val="16"/>
      <w:szCs w:val="16"/>
    </w:rPr>
  </w:style>
  <w:style w:type="paragraph" w:customStyle="1" w:styleId="Default">
    <w:name w:val="Default"/>
    <w:rsid w:val="0012119B"/>
    <w:pPr>
      <w:autoSpaceDE w:val="0"/>
      <w:autoSpaceDN w:val="0"/>
      <w:adjustRightInd w:val="0"/>
    </w:pPr>
    <w:rPr>
      <w:rFonts w:ascii="Calibri" w:eastAsiaTheme="minorHAnsi" w:hAnsi="Calibri" w:cs="Calibri"/>
      <w:color w:val="000000"/>
      <w:sz w:val="24"/>
      <w:szCs w:val="24"/>
      <w:lang w:eastAsia="en-US"/>
    </w:rPr>
  </w:style>
  <w:style w:type="paragraph" w:styleId="Sumrio1">
    <w:name w:val="toc 1"/>
    <w:basedOn w:val="Normal"/>
    <w:next w:val="Normal"/>
    <w:autoRedefine/>
    <w:uiPriority w:val="39"/>
    <w:unhideWhenUsed/>
    <w:rsid w:val="0012119B"/>
    <w:pPr>
      <w:tabs>
        <w:tab w:val="left" w:pos="567"/>
        <w:tab w:val="right" w:leader="dot" w:pos="10195"/>
      </w:tabs>
      <w:overflowPunct/>
      <w:autoSpaceDE/>
      <w:autoSpaceDN/>
      <w:adjustRightInd/>
      <w:spacing w:after="100" w:line="276" w:lineRule="auto"/>
      <w:textAlignment w:val="auto"/>
    </w:pPr>
    <w:rPr>
      <w:rFonts w:asciiTheme="minorHAnsi" w:eastAsiaTheme="minorHAnsi" w:hAnsiTheme="minorHAnsi" w:cstheme="minorBidi"/>
      <w:sz w:val="22"/>
      <w:szCs w:val="22"/>
      <w:lang w:val="pt-BR" w:eastAsia="en-US"/>
    </w:rPr>
  </w:style>
  <w:style w:type="paragraph" w:styleId="CabealhodoSumrio">
    <w:name w:val="TOC Heading"/>
    <w:basedOn w:val="Ttulo1"/>
    <w:next w:val="Normal"/>
    <w:uiPriority w:val="39"/>
    <w:unhideWhenUsed/>
    <w:qFormat/>
    <w:rsid w:val="0012119B"/>
    <w:pPr>
      <w:overflowPunct/>
      <w:autoSpaceDE/>
      <w:autoSpaceDN/>
      <w:adjustRightInd/>
      <w:spacing w:line="259" w:lineRule="auto"/>
      <w:textAlignment w:val="auto"/>
      <w:outlineLvl w:val="9"/>
    </w:pPr>
    <w:rPr>
      <w:rFonts w:cstheme="minorHAnsi"/>
      <w:lang w:val="pt-BR"/>
    </w:rPr>
  </w:style>
  <w:style w:type="paragraph" w:styleId="Sumrio2">
    <w:name w:val="toc 2"/>
    <w:basedOn w:val="Normal"/>
    <w:next w:val="Normal"/>
    <w:autoRedefine/>
    <w:uiPriority w:val="39"/>
    <w:unhideWhenUsed/>
    <w:rsid w:val="0012119B"/>
    <w:pPr>
      <w:overflowPunct/>
      <w:autoSpaceDE/>
      <w:autoSpaceDN/>
      <w:adjustRightInd/>
      <w:spacing w:after="100" w:line="276" w:lineRule="auto"/>
      <w:ind w:left="220"/>
      <w:textAlignment w:val="auto"/>
    </w:pPr>
    <w:rPr>
      <w:rFonts w:asciiTheme="minorHAnsi" w:eastAsiaTheme="minorHAnsi" w:hAnsiTheme="minorHAnsi" w:cstheme="minorBidi"/>
      <w:sz w:val="22"/>
      <w:szCs w:val="22"/>
      <w:lang w:val="pt-BR" w:eastAsia="en-US"/>
    </w:rPr>
  </w:style>
  <w:style w:type="paragraph" w:customStyle="1" w:styleId="Capa">
    <w:name w:val="Capa"/>
    <w:basedOn w:val="Normal"/>
    <w:link w:val="CapaChar"/>
    <w:qFormat/>
    <w:rsid w:val="0012119B"/>
    <w:pPr>
      <w:overflowPunct/>
      <w:autoSpaceDE/>
      <w:autoSpaceDN/>
      <w:adjustRightInd/>
      <w:spacing w:before="120" w:after="120" w:line="360" w:lineRule="atLeast"/>
      <w:ind w:firstLine="567"/>
      <w:jc w:val="both"/>
      <w:textAlignment w:val="auto"/>
    </w:pPr>
    <w:rPr>
      <w:rFonts w:ascii="Gotham Rounded Book" w:eastAsiaTheme="minorHAnsi" w:hAnsi="Gotham Rounded Book" w:cstheme="minorBidi"/>
      <w:sz w:val="22"/>
      <w:szCs w:val="24"/>
      <w:lang w:val="pt-BR" w:eastAsia="en-US"/>
    </w:rPr>
  </w:style>
  <w:style w:type="character" w:customStyle="1" w:styleId="CapaChar">
    <w:name w:val="Capa Char"/>
    <w:basedOn w:val="Fontepargpadro"/>
    <w:link w:val="Capa"/>
    <w:rsid w:val="0012119B"/>
    <w:rPr>
      <w:rFonts w:ascii="Gotham Rounded Book" w:eastAsiaTheme="minorHAnsi" w:hAnsi="Gotham Rounded Book" w:cstheme="minorBidi"/>
      <w:sz w:val="22"/>
      <w:szCs w:val="24"/>
      <w:lang w:eastAsia="en-US"/>
    </w:rPr>
  </w:style>
  <w:style w:type="paragraph" w:styleId="SemEspaamento">
    <w:name w:val="No Spacing"/>
    <w:uiPriority w:val="1"/>
    <w:qFormat/>
    <w:rsid w:val="0012119B"/>
    <w:pPr>
      <w:jc w:val="center"/>
    </w:pPr>
    <w:rPr>
      <w:rFonts w:ascii="Gotham Book" w:hAnsi="Gotham Book"/>
      <w:noProof/>
      <w:szCs w:val="24"/>
    </w:rPr>
  </w:style>
  <w:style w:type="table" w:customStyle="1" w:styleId="Estilo2">
    <w:name w:val="Estilo2"/>
    <w:basedOn w:val="Tabelanormal"/>
    <w:uiPriority w:val="99"/>
    <w:rsid w:val="0012119B"/>
    <w:pPr>
      <w:jc w:val="center"/>
    </w:pPr>
    <w:rPr>
      <w:rFonts w:ascii="Gotham Book" w:hAnsi="Gotham Book"/>
      <w:sz w:val="22"/>
    </w:rPr>
    <w:tblPr>
      <w:jc w:val="center"/>
      <w:tblBorders>
        <w:top w:val="single" w:sz="4" w:space="0" w:color="A6A6A6" w:themeColor="background1" w:themeShade="A6"/>
        <w:bottom w:val="single" w:sz="4" w:space="0" w:color="A6A6A6" w:themeColor="background1" w:themeShade="A6"/>
        <w:insideH w:val="single" w:sz="4" w:space="0" w:color="A6A6A6" w:themeColor="background1" w:themeShade="A6"/>
        <w:insideV w:val="single" w:sz="4" w:space="0" w:color="A6A6A6" w:themeColor="background1" w:themeShade="A6"/>
      </w:tblBorders>
    </w:tblPr>
    <w:trPr>
      <w:jc w:val="center"/>
    </w:trPr>
    <w:tcPr>
      <w:vAlign w:val="center"/>
    </w:tcPr>
    <w:tblStylePr w:type="firstRow">
      <w:pPr>
        <w:jc w:val="center"/>
      </w:pPr>
      <w:rPr>
        <w:rFonts w:ascii="Century Gothic" w:hAnsi="Century Gothic"/>
        <w:b/>
        <w:caps/>
        <w:smallCaps w:val="0"/>
        <w:color w:val="FFFFFF" w:themeColor="background1"/>
        <w:sz w:val="20"/>
      </w:rPr>
      <w:tblPr/>
      <w:tcPr>
        <w:shd w:val="clear" w:color="auto" w:fill="463C6E"/>
      </w:tcPr>
    </w:tblStylePr>
    <w:tblStylePr w:type="lastRow">
      <w:rPr>
        <w:b/>
      </w:rPr>
      <w:tblPr/>
      <w:tcPr>
        <w:shd w:val="clear" w:color="auto" w:fill="FFF2CC" w:themeFill="accent4" w:themeFillTint="33"/>
      </w:tcPr>
    </w:tblStylePr>
  </w:style>
  <w:style w:type="paragraph" w:customStyle="1" w:styleId="Tabela">
    <w:name w:val="Tabela"/>
    <w:basedOn w:val="Normal"/>
    <w:link w:val="TabelaChar"/>
    <w:qFormat/>
    <w:rsid w:val="0012119B"/>
    <w:pPr>
      <w:numPr>
        <w:numId w:val="1"/>
      </w:numPr>
      <w:overflowPunct/>
      <w:autoSpaceDE/>
      <w:autoSpaceDN/>
      <w:adjustRightInd/>
      <w:spacing w:before="240" w:after="60" w:line="320" w:lineRule="atLeast"/>
      <w:jc w:val="center"/>
      <w:textAlignment w:val="auto"/>
    </w:pPr>
    <w:rPr>
      <w:rFonts w:ascii="Gotham Book" w:hAnsi="Gotham Book"/>
      <w:b/>
      <w:caps/>
      <w:szCs w:val="22"/>
      <w:lang w:val="pt-BR"/>
    </w:rPr>
  </w:style>
  <w:style w:type="character" w:customStyle="1" w:styleId="TabelaChar">
    <w:name w:val="Tabela Char"/>
    <w:basedOn w:val="Fontepargpadro"/>
    <w:link w:val="Tabela"/>
    <w:rsid w:val="0012119B"/>
    <w:rPr>
      <w:rFonts w:ascii="Gotham Book" w:hAnsi="Gotham Book"/>
      <w:b/>
      <w:caps/>
      <w:szCs w:val="22"/>
    </w:rPr>
  </w:style>
  <w:style w:type="paragraph" w:customStyle="1" w:styleId="NormalItens">
    <w:name w:val="Normal Itens"/>
    <w:basedOn w:val="Normal"/>
    <w:qFormat/>
    <w:rsid w:val="0012119B"/>
    <w:pPr>
      <w:numPr>
        <w:numId w:val="2"/>
      </w:numPr>
      <w:overflowPunct/>
      <w:autoSpaceDE/>
      <w:autoSpaceDN/>
      <w:adjustRightInd/>
      <w:spacing w:before="60" w:after="120" w:line="320" w:lineRule="exact"/>
      <w:jc w:val="both"/>
      <w:textAlignment w:val="auto"/>
    </w:pPr>
    <w:rPr>
      <w:rFonts w:ascii="Gotham Book" w:hAnsi="Gotham Book" w:cs="Leelawadee"/>
      <w:szCs w:val="22"/>
      <w:lang w:val="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42065140">
      <w:bodyDiv w:val="1"/>
      <w:marLeft w:val="0"/>
      <w:marRight w:val="0"/>
      <w:marTop w:val="0"/>
      <w:marBottom w:val="0"/>
      <w:divBdr>
        <w:top w:val="none" w:sz="0" w:space="0" w:color="auto"/>
        <w:left w:val="none" w:sz="0" w:space="0" w:color="auto"/>
        <w:bottom w:val="none" w:sz="0" w:space="0" w:color="auto"/>
        <w:right w:val="none" w:sz="0" w:space="0" w:color="auto"/>
      </w:divBdr>
    </w:div>
    <w:div w:id="15016940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hyperlink" Target="mailto:iprecal@campoalegre.sc.gov.br" TargetMode="External"/><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097CF43-02C9-4957-9277-461E4379B2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1354</Words>
  <Characters>7317</Characters>
  <Application>Microsoft Office Word</Application>
  <DocSecurity>0</DocSecurity>
  <Lines>60</Lines>
  <Paragraphs>17</Paragraphs>
  <ScaleCrop>false</ScaleCrop>
  <HeadingPairs>
    <vt:vector size="2" baseType="variant">
      <vt:variant>
        <vt:lpstr>Título</vt:lpstr>
      </vt:variant>
      <vt:variant>
        <vt:i4>1</vt:i4>
      </vt:variant>
    </vt:vector>
  </HeadingPairs>
  <TitlesOfParts>
    <vt:vector size="1" baseType="lpstr">
      <vt:lpstr>Oficio 013/2006- Iprecal</vt:lpstr>
    </vt:vector>
  </TitlesOfParts>
  <Company>Pref. Mun. Campo Alegre</Company>
  <LinksUpToDate>false</LinksUpToDate>
  <CharactersWithSpaces>8654</CharactersWithSpaces>
  <SharedDoc>false</SharedDoc>
  <HLinks>
    <vt:vector size="6" baseType="variant">
      <vt:variant>
        <vt:i4>1507367</vt:i4>
      </vt:variant>
      <vt:variant>
        <vt:i4>0</vt:i4>
      </vt:variant>
      <vt:variant>
        <vt:i4>0</vt:i4>
      </vt:variant>
      <vt:variant>
        <vt:i4>5</vt:i4>
      </vt:variant>
      <vt:variant>
        <vt:lpwstr>mailto:iprecal@campoalegre.sc.gov.br</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Oficio 013/2006- Iprecal</dc:title>
  <dc:creator>Folha</dc:creator>
  <cp:lastModifiedBy>Usuario</cp:lastModifiedBy>
  <cp:revision>2</cp:revision>
  <cp:lastPrinted>2022-10-31T12:48:00Z</cp:lastPrinted>
  <dcterms:created xsi:type="dcterms:W3CDTF">2024-01-11T18:18:00Z</dcterms:created>
  <dcterms:modified xsi:type="dcterms:W3CDTF">2024-01-11T18:18:00Z</dcterms:modified>
</cp:coreProperties>
</file>